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D424"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Haus der Land- und Ernährungswirtschaft</w:t>
      </w:r>
    </w:p>
    <w:p w14:paraId="272740E5"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Claire-Waldoff-Straße 7</w:t>
      </w:r>
    </w:p>
    <w:p w14:paraId="27F16689" w14:textId="77777777" w:rsidR="008C6F1E" w:rsidRPr="00826C0A" w:rsidRDefault="008C6F1E" w:rsidP="00601C8A">
      <w:pPr>
        <w:framePr w:w="3436" w:h="2791" w:hRule="exact" w:wrap="around" w:vAnchor="page" w:hAnchor="page" w:x="7906" w:y="2491" w:anchorLock="1"/>
        <w:spacing w:line="240" w:lineRule="exact"/>
        <w:rPr>
          <w:rFonts w:ascii="Asap" w:hAnsi="Asap"/>
          <w:color w:val="4B4B4D"/>
          <w:sz w:val="17"/>
        </w:rPr>
      </w:pPr>
      <w:r w:rsidRPr="00826C0A">
        <w:rPr>
          <w:rFonts w:ascii="Asap" w:hAnsi="Asap"/>
          <w:color w:val="4B4B4D"/>
          <w:sz w:val="17"/>
        </w:rPr>
        <w:t xml:space="preserve">10117 Berlin </w:t>
      </w:r>
    </w:p>
    <w:p w14:paraId="72F76B56" w14:textId="77777777" w:rsidR="008C6F1E" w:rsidRPr="00826C0A" w:rsidRDefault="008C6F1E" w:rsidP="00601C8A">
      <w:pPr>
        <w:framePr w:w="3436" w:h="2791" w:hRule="exact" w:wrap="around" w:vAnchor="page" w:hAnchor="page" w:x="7906" w:y="2491" w:anchorLock="1"/>
        <w:spacing w:line="220" w:lineRule="exact"/>
        <w:rPr>
          <w:rFonts w:ascii="Asap" w:hAnsi="Asap"/>
          <w:color w:val="4B4B4D"/>
          <w:sz w:val="16"/>
        </w:rPr>
      </w:pPr>
    </w:p>
    <w:p w14:paraId="18DDACB8" w14:textId="77777777" w:rsidR="008C6F1E" w:rsidRPr="00826C0A" w:rsidRDefault="008C6F1E" w:rsidP="00601C8A">
      <w:pPr>
        <w:framePr w:w="3436" w:h="2791" w:hRule="exact" w:wrap="around" w:vAnchor="page" w:hAnchor="page" w:x="7906" w:y="2491" w:anchorLock="1"/>
        <w:rPr>
          <w:rFonts w:ascii="Asap" w:hAnsi="Asap"/>
          <w:color w:val="4B4B4D"/>
          <w:sz w:val="16"/>
        </w:rPr>
      </w:pPr>
      <w:r w:rsidRPr="00826C0A">
        <w:rPr>
          <w:rFonts w:ascii="Asap" w:hAnsi="Asap"/>
          <w:color w:val="4B4B4D"/>
          <w:sz w:val="16"/>
        </w:rPr>
        <w:t>Telefax: 030 – 31 904 - 204</w:t>
      </w:r>
    </w:p>
    <w:p w14:paraId="0B37C6AB" w14:textId="77777777" w:rsidR="008C6F1E" w:rsidRPr="00826C0A" w:rsidRDefault="008C6F1E" w:rsidP="00601C8A">
      <w:pPr>
        <w:framePr w:w="3436" w:h="2791" w:hRule="exact" w:wrap="around" w:vAnchor="page" w:hAnchor="page" w:x="7906" w:y="2491" w:anchorLock="1"/>
        <w:rPr>
          <w:rFonts w:ascii="Asap" w:hAnsi="Asap"/>
          <w:color w:val="4B4B4D"/>
          <w:sz w:val="24"/>
        </w:rPr>
      </w:pPr>
      <w:r w:rsidRPr="00826C0A">
        <w:rPr>
          <w:rFonts w:ascii="Asap" w:hAnsi="Asap"/>
          <w:color w:val="4B4B4D"/>
          <w:sz w:val="16"/>
        </w:rPr>
        <w:t xml:space="preserve">Telefon: 030 – 31 904 - 249 </w:t>
      </w:r>
    </w:p>
    <w:p w14:paraId="75CD4DF5" w14:textId="77777777" w:rsidR="008C6F1E" w:rsidRPr="00826C0A" w:rsidRDefault="008C6F1E" w:rsidP="00601C8A">
      <w:pPr>
        <w:framePr w:w="3436" w:h="2791" w:hRule="exact" w:wrap="around" w:vAnchor="page" w:hAnchor="page" w:x="7906" w:y="2491" w:anchorLock="1"/>
        <w:rPr>
          <w:rFonts w:ascii="Asap" w:hAnsi="Asap"/>
          <w:color w:val="4B4B4D"/>
          <w:sz w:val="16"/>
        </w:rPr>
      </w:pPr>
      <w:r w:rsidRPr="00826C0A">
        <w:rPr>
          <w:rFonts w:ascii="Asap" w:hAnsi="Asap"/>
          <w:color w:val="4B4B4D"/>
          <w:sz w:val="24"/>
        </w:rPr>
        <w:tab/>
      </w:r>
      <w:r w:rsidRPr="00826C0A">
        <w:rPr>
          <w:rFonts w:ascii="Asap" w:hAnsi="Asap"/>
          <w:color w:val="4B4B4D"/>
          <w:sz w:val="16"/>
        </w:rPr>
        <w:t xml:space="preserve">                   </w:t>
      </w:r>
      <w:r w:rsidR="004A51A9">
        <w:rPr>
          <w:rFonts w:ascii="Asap" w:hAnsi="Asap"/>
          <w:color w:val="4B4B4D"/>
          <w:sz w:val="16"/>
        </w:rPr>
        <w:t xml:space="preserve"> </w:t>
      </w:r>
      <w:r w:rsidRPr="00826C0A">
        <w:rPr>
          <w:rFonts w:ascii="Asap" w:hAnsi="Asap"/>
          <w:color w:val="4B4B4D"/>
          <w:sz w:val="16"/>
        </w:rPr>
        <w:t xml:space="preserve"> - 250 </w:t>
      </w:r>
    </w:p>
    <w:p w14:paraId="6034A6EA" w14:textId="77777777" w:rsidR="008C6F1E" w:rsidRPr="005F667E" w:rsidRDefault="008C6F1E" w:rsidP="00601C8A">
      <w:pPr>
        <w:framePr w:w="3436" w:h="2791" w:hRule="exact" w:wrap="around" w:vAnchor="page" w:hAnchor="page" w:x="7906" w:y="2491" w:anchorLock="1"/>
        <w:rPr>
          <w:rFonts w:ascii="Asap" w:hAnsi="Asap"/>
          <w:color w:val="4B4B4D"/>
          <w:sz w:val="16"/>
          <w:szCs w:val="16"/>
        </w:rPr>
      </w:pPr>
      <w:r w:rsidRPr="005F667E">
        <w:rPr>
          <w:rFonts w:ascii="Asap" w:hAnsi="Asap"/>
          <w:color w:val="4B4B4D"/>
          <w:sz w:val="16"/>
          <w:szCs w:val="16"/>
        </w:rPr>
        <w:t xml:space="preserve">E-Mail: </w:t>
      </w:r>
      <w:hyperlink r:id="rId9" w:history="1">
        <w:r w:rsidR="00F15170" w:rsidRPr="005F667E">
          <w:rPr>
            <w:rStyle w:val="Hyperlink"/>
            <w:rFonts w:ascii="Asap" w:hAnsi="Asap"/>
            <w:sz w:val="16"/>
            <w:szCs w:val="16"/>
          </w:rPr>
          <w:t>glfa@bauernverband.net</w:t>
        </w:r>
      </w:hyperlink>
    </w:p>
    <w:p w14:paraId="5EF44309" w14:textId="77777777" w:rsidR="008C6F1E" w:rsidRPr="00826C0A" w:rsidRDefault="008C6F1E" w:rsidP="00601C8A">
      <w:pPr>
        <w:framePr w:w="3436" w:h="2791" w:hRule="exact" w:wrap="around" w:vAnchor="page" w:hAnchor="page" w:x="7906" w:y="2491" w:anchorLock="1"/>
        <w:rPr>
          <w:rFonts w:ascii="Asap" w:hAnsi="Asap"/>
          <w:color w:val="4B4B4D"/>
          <w:sz w:val="16"/>
        </w:rPr>
      </w:pPr>
    </w:p>
    <w:p w14:paraId="5BBC9CEA" w14:textId="5FFDD60E" w:rsidR="006515CD" w:rsidRPr="006515CD" w:rsidRDefault="006515CD" w:rsidP="006515CD">
      <w:pPr>
        <w:framePr w:w="3436" w:h="2791" w:hRule="exact" w:wrap="around" w:vAnchor="page" w:hAnchor="page" w:x="7906" w:y="2491" w:anchorLock="1"/>
        <w:rPr>
          <w:rFonts w:ascii="Asap" w:hAnsi="Asap"/>
          <w:color w:val="4B4B4D"/>
        </w:rPr>
      </w:pPr>
      <w:r w:rsidRPr="006515CD">
        <w:rPr>
          <w:rFonts w:ascii="Asap" w:hAnsi="Asap"/>
          <w:color w:val="4B4B4D"/>
        </w:rPr>
        <w:t xml:space="preserve">Berlin, </w:t>
      </w:r>
      <w:r w:rsidR="001D66D6">
        <w:rPr>
          <w:rFonts w:ascii="Asap" w:hAnsi="Asap"/>
          <w:color w:val="4B4B4D"/>
        </w:rPr>
        <w:t>2</w:t>
      </w:r>
      <w:r w:rsidR="00DB1A2F">
        <w:rPr>
          <w:rFonts w:ascii="Asap" w:hAnsi="Asap"/>
          <w:color w:val="4B4B4D"/>
        </w:rPr>
        <w:t>5</w:t>
      </w:r>
      <w:r w:rsidR="00067E92">
        <w:rPr>
          <w:rFonts w:ascii="Asap" w:hAnsi="Asap"/>
          <w:color w:val="4B4B4D"/>
        </w:rPr>
        <w:t xml:space="preserve">. </w:t>
      </w:r>
      <w:r w:rsidR="005F667E">
        <w:rPr>
          <w:rFonts w:ascii="Asap" w:hAnsi="Asap"/>
          <w:color w:val="4B4B4D"/>
        </w:rPr>
        <w:t>Januar</w:t>
      </w:r>
      <w:r w:rsidRPr="006515CD">
        <w:rPr>
          <w:rFonts w:ascii="Asap" w:hAnsi="Asap"/>
          <w:color w:val="4B4B4D"/>
        </w:rPr>
        <w:t xml:space="preserve"> 202</w:t>
      </w:r>
      <w:r w:rsidR="001D66D6">
        <w:rPr>
          <w:rFonts w:ascii="Asap" w:hAnsi="Asap"/>
          <w:color w:val="4B4B4D"/>
        </w:rPr>
        <w:t>4</w:t>
      </w:r>
    </w:p>
    <w:p w14:paraId="6DDCA561" w14:textId="77C181C3" w:rsidR="006515CD" w:rsidRPr="00DB1A2F" w:rsidRDefault="00443344" w:rsidP="006515CD">
      <w:pPr>
        <w:framePr w:w="3436" w:h="2791" w:hRule="exact" w:wrap="around" w:vAnchor="page" w:hAnchor="page" w:x="7906" w:y="2491" w:anchorLock="1"/>
        <w:rPr>
          <w:rFonts w:ascii="Asap" w:hAnsi="Asap"/>
          <w:color w:val="4B4B4D"/>
          <w:lang w:val="en-US"/>
        </w:rPr>
      </w:pPr>
      <w:r w:rsidRPr="00DB1A2F">
        <w:rPr>
          <w:rFonts w:ascii="Asap" w:hAnsi="Asap"/>
          <w:color w:val="4B4B4D"/>
          <w:lang w:val="en-US"/>
        </w:rPr>
        <w:t>RS-</w:t>
      </w:r>
      <w:r w:rsidR="00BF1E1C" w:rsidRPr="00DB1A2F">
        <w:rPr>
          <w:rFonts w:ascii="Asap" w:hAnsi="Asap"/>
          <w:color w:val="4B4B4D"/>
          <w:lang w:val="en-US"/>
        </w:rPr>
        <w:t>0</w:t>
      </w:r>
      <w:r w:rsidR="00DB1A2F">
        <w:rPr>
          <w:rFonts w:ascii="Asap" w:hAnsi="Asap"/>
          <w:color w:val="4B4B4D"/>
          <w:lang w:val="en-US"/>
        </w:rPr>
        <w:t>06</w:t>
      </w:r>
      <w:r w:rsidRPr="00DB1A2F">
        <w:rPr>
          <w:rFonts w:ascii="Asap" w:hAnsi="Asap"/>
          <w:color w:val="4B4B4D"/>
          <w:lang w:val="en-US"/>
        </w:rPr>
        <w:t>/202</w:t>
      </w:r>
      <w:r w:rsidR="001D66D6" w:rsidRPr="00DB1A2F">
        <w:rPr>
          <w:rFonts w:ascii="Asap" w:hAnsi="Asap"/>
          <w:color w:val="4B4B4D"/>
          <w:lang w:val="en-US"/>
        </w:rPr>
        <w:t>4</w:t>
      </w:r>
      <w:r w:rsidRPr="00DB1A2F">
        <w:rPr>
          <w:rFonts w:ascii="Asap" w:hAnsi="Asap"/>
          <w:color w:val="4B4B4D"/>
          <w:lang w:val="en-US"/>
        </w:rPr>
        <w:t xml:space="preserve"> </w:t>
      </w:r>
      <w:proofErr w:type="spellStart"/>
      <w:r w:rsidRPr="00DB1A2F">
        <w:rPr>
          <w:rFonts w:ascii="Asap" w:hAnsi="Asap"/>
          <w:color w:val="4B4B4D"/>
          <w:lang w:val="en-US"/>
        </w:rPr>
        <w:t>Sp</w:t>
      </w:r>
      <w:proofErr w:type="spellEnd"/>
    </w:p>
    <w:p w14:paraId="44C17B6A" w14:textId="2838746A" w:rsidR="002B2A5A" w:rsidRPr="00DB1A2F" w:rsidRDefault="002B2A5A" w:rsidP="006515CD">
      <w:pPr>
        <w:framePr w:w="3436" w:h="2791" w:hRule="exact" w:wrap="around" w:vAnchor="page" w:hAnchor="page" w:x="7906" w:y="2491" w:anchorLock="1"/>
        <w:rPr>
          <w:rFonts w:ascii="Asap" w:hAnsi="Asap"/>
          <w:color w:val="4B4B4D"/>
          <w:lang w:val="en-US"/>
        </w:rPr>
      </w:pPr>
      <w:r w:rsidRPr="00DB1A2F">
        <w:rPr>
          <w:rFonts w:ascii="Asap" w:hAnsi="Asap"/>
          <w:color w:val="4B4B4D"/>
          <w:lang w:val="en-US"/>
        </w:rPr>
        <w:t xml:space="preserve">Az: </w:t>
      </w:r>
      <w:r w:rsidR="00591AE9" w:rsidRPr="00DB1A2F">
        <w:rPr>
          <w:rFonts w:ascii="Asap" w:hAnsi="Asap"/>
          <w:color w:val="4B4B4D"/>
          <w:lang w:val="en-US"/>
        </w:rPr>
        <w:t>K</w:t>
      </w:r>
      <w:r w:rsidR="006224D7">
        <w:rPr>
          <w:rFonts w:ascii="Asap" w:hAnsi="Asap"/>
          <w:color w:val="4B4B4D"/>
          <w:lang w:val="en-US"/>
        </w:rPr>
        <w:t>-</w:t>
      </w:r>
      <w:r w:rsidR="00591AE9" w:rsidRPr="00DB1A2F">
        <w:rPr>
          <w:rFonts w:ascii="Asap" w:hAnsi="Asap"/>
          <w:color w:val="4B4B4D"/>
          <w:lang w:val="en-US"/>
        </w:rPr>
        <w:t>1</w:t>
      </w:r>
      <w:r w:rsidR="006224D7">
        <w:rPr>
          <w:rFonts w:ascii="Asap" w:hAnsi="Asap"/>
          <w:color w:val="4B4B4D"/>
          <w:lang w:val="en-US"/>
        </w:rPr>
        <w:t>-</w:t>
      </w:r>
      <w:r w:rsidR="00591AE9" w:rsidRPr="00DB1A2F">
        <w:rPr>
          <w:rFonts w:ascii="Asap" w:hAnsi="Asap"/>
          <w:color w:val="4B4B4D"/>
          <w:lang w:val="en-US"/>
        </w:rPr>
        <w:t xml:space="preserve">3 </w:t>
      </w:r>
    </w:p>
    <w:p w14:paraId="4DA8710A" w14:textId="77777777" w:rsidR="007C6084" w:rsidRPr="00DB1A2F" w:rsidRDefault="006515CD" w:rsidP="006515CD">
      <w:pPr>
        <w:rPr>
          <w:rFonts w:ascii="Asap" w:hAnsi="Asap"/>
          <w:color w:val="4B4B4D"/>
          <w:sz w:val="26"/>
          <w:lang w:val="en-US"/>
        </w:rPr>
      </w:pPr>
      <w:r w:rsidRPr="00DB1A2F">
        <w:rPr>
          <w:rFonts w:ascii="Asap" w:hAnsi="Asap"/>
          <w:color w:val="4B4B4D"/>
          <w:lang w:val="en-US"/>
        </w:rPr>
        <w:t>Az.: I-12-2</w:t>
      </w:r>
      <w:r w:rsidR="001F6918" w:rsidRPr="00826C0A">
        <w:rPr>
          <w:rFonts w:ascii="Asap" w:hAnsi="Asap"/>
          <w:noProof/>
          <w:color w:val="4B4B4D"/>
        </w:rPr>
        <mc:AlternateContent>
          <mc:Choice Requires="wps">
            <w:drawing>
              <wp:anchor distT="0" distB="0" distL="114300" distR="114300" simplePos="0" relativeHeight="251657216" behindDoc="0" locked="0" layoutInCell="1" allowOverlap="1" wp14:anchorId="343CC645" wp14:editId="1A8F092E">
                <wp:simplePos x="0" y="0"/>
                <wp:positionH relativeFrom="column">
                  <wp:align>center</wp:align>
                </wp:positionH>
                <wp:positionV relativeFrom="paragraph">
                  <wp:posOffset>0</wp:posOffset>
                </wp:positionV>
                <wp:extent cx="6029325" cy="58610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14C54" w14:textId="77777777" w:rsidR="00601C8A" w:rsidRPr="00826C0A" w:rsidRDefault="003774AA" w:rsidP="00601C8A">
                            <w:pPr>
                              <w:widowControl w:val="0"/>
                              <w:rPr>
                                <w:rFonts w:ascii="Asap" w:hAnsi="Asap"/>
                                <w:smallCaps/>
                                <w:color w:val="4B4B4D"/>
                                <w:sz w:val="26"/>
                              </w:rPr>
                            </w:pPr>
                            <w:r w:rsidRPr="00826C0A">
                              <w:rPr>
                                <w:rFonts w:ascii="Asap" w:hAnsi="Asap"/>
                                <w:smallCaps/>
                                <w:color w:val="4B4B4D"/>
                                <w:sz w:val="26"/>
                              </w:rPr>
                              <w:t>Gesamtverband der Deutschen Land- und</w:t>
                            </w:r>
                            <w:r w:rsidR="00601C8A" w:rsidRPr="00826C0A">
                              <w:rPr>
                                <w:rFonts w:ascii="Asap" w:hAnsi="Asap"/>
                                <w:smallCaps/>
                                <w:color w:val="4B4B4D"/>
                                <w:sz w:val="26"/>
                              </w:rPr>
                              <w:t xml:space="preserve"> </w:t>
                            </w:r>
                          </w:p>
                          <w:p w14:paraId="6969ECA8" w14:textId="77777777" w:rsidR="003774AA" w:rsidRPr="00826C0A" w:rsidRDefault="00601C8A" w:rsidP="00601C8A">
                            <w:pPr>
                              <w:widowControl w:val="0"/>
                              <w:rPr>
                                <w:rFonts w:ascii="Asap" w:hAnsi="Asap"/>
                                <w:smallCaps/>
                                <w:color w:val="4B4B4D"/>
                                <w:sz w:val="26"/>
                              </w:rPr>
                            </w:pPr>
                            <w:r w:rsidRPr="00826C0A">
                              <w:rPr>
                                <w:rFonts w:ascii="Asap" w:hAnsi="Asap"/>
                                <w:smallCaps/>
                                <w:color w:val="4B4B4D"/>
                                <w:sz w:val="26"/>
                              </w:rPr>
                              <w:t xml:space="preserve">forstwirtschaftlichen Arbeitgeberverbände </w:t>
                            </w:r>
                            <w:proofErr w:type="spellStart"/>
                            <w:r w:rsidRPr="00826C0A">
                              <w:rPr>
                                <w:rFonts w:ascii="Asap" w:hAnsi="Asap"/>
                                <w:smallCaps/>
                                <w:color w:val="4B4B4D"/>
                                <w:sz w:val="26"/>
                              </w:rPr>
                              <w:t>e.v.</w:t>
                            </w:r>
                            <w:proofErr w:type="spellEnd"/>
                          </w:p>
                          <w:p w14:paraId="1FA8E770" w14:textId="77777777" w:rsidR="003774AA" w:rsidRPr="00826C0A" w:rsidRDefault="003774AA">
                            <w:pPr>
                              <w:rPr>
                                <w:rFonts w:ascii="Asap" w:hAnsi="Asap"/>
                                <w:color w:val="4B4B4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CC645" id="_x0000_t202" coordsize="21600,21600" o:spt="202" path="m,l,21600r21600,l21600,xe">
                <v:stroke joinstyle="miter"/>
                <v:path gradientshapeok="t" o:connecttype="rect"/>
              </v:shapetype>
              <v:shape id="Textfeld 2" o:spid="_x0000_s1026" type="#_x0000_t202" style="position:absolute;margin-left:0;margin-top:0;width:474.75pt;height:46.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" stroked="f">
                <v:textbox>
                  <w:txbxContent>
                    <w:p w14:paraId="25D14C54" w14:textId="77777777" w:rsidR="00601C8A" w:rsidRPr="00826C0A" w:rsidRDefault="003774AA" w:rsidP="00601C8A">
                      <w:pPr>
                        <w:widowControl w:val="0"/>
                        <w:rPr>
                          <w:rFonts w:ascii="Asap" w:hAnsi="Asap"/>
                          <w:smallCaps/>
                          <w:color w:val="4B4B4D"/>
                          <w:sz w:val="26"/>
                        </w:rPr>
                      </w:pPr>
                      <w:r w:rsidRPr="00826C0A">
                        <w:rPr>
                          <w:rFonts w:ascii="Asap" w:hAnsi="Asap"/>
                          <w:smallCaps/>
                          <w:color w:val="4B4B4D"/>
                          <w:sz w:val="26"/>
                        </w:rPr>
                        <w:t>Gesamtverband der Deutschen Land- und</w:t>
                      </w:r>
                      <w:r w:rsidR="00601C8A" w:rsidRPr="00826C0A">
                        <w:rPr>
                          <w:rFonts w:ascii="Asap" w:hAnsi="Asap"/>
                          <w:smallCaps/>
                          <w:color w:val="4B4B4D"/>
                          <w:sz w:val="26"/>
                        </w:rPr>
                        <w:t xml:space="preserve"> </w:t>
                      </w:r>
                    </w:p>
                    <w:p w14:paraId="6969ECA8" w14:textId="77777777" w:rsidR="003774AA" w:rsidRPr="00826C0A" w:rsidRDefault="00601C8A" w:rsidP="00601C8A">
                      <w:pPr>
                        <w:widowControl w:val="0"/>
                        <w:rPr>
                          <w:rFonts w:ascii="Asap" w:hAnsi="Asap"/>
                          <w:smallCaps/>
                          <w:color w:val="4B4B4D"/>
                          <w:sz w:val="26"/>
                        </w:rPr>
                      </w:pPr>
                      <w:r w:rsidRPr="00826C0A">
                        <w:rPr>
                          <w:rFonts w:ascii="Asap" w:hAnsi="Asap"/>
                          <w:smallCaps/>
                          <w:color w:val="4B4B4D"/>
                          <w:sz w:val="26"/>
                        </w:rPr>
                        <w:t xml:space="preserve">forstwirtschaftlichen Arbeitgeberverbände </w:t>
                      </w:r>
                      <w:proofErr w:type="spellStart"/>
                      <w:r w:rsidRPr="00826C0A">
                        <w:rPr>
                          <w:rFonts w:ascii="Asap" w:hAnsi="Asap"/>
                          <w:smallCaps/>
                          <w:color w:val="4B4B4D"/>
                          <w:sz w:val="26"/>
                        </w:rPr>
                        <w:t>e.v.</w:t>
                      </w:r>
                      <w:proofErr w:type="spellEnd"/>
                    </w:p>
                    <w:p w14:paraId="1FA8E770" w14:textId="77777777" w:rsidR="003774AA" w:rsidRPr="00826C0A" w:rsidRDefault="003774AA">
                      <w:pPr>
                        <w:rPr>
                          <w:rFonts w:ascii="Asap" w:hAnsi="Asap"/>
                          <w:color w:val="4B4B4D"/>
                        </w:rPr>
                      </w:pPr>
                    </w:p>
                  </w:txbxContent>
                </v:textbox>
              </v:shape>
            </w:pict>
          </mc:Fallback>
        </mc:AlternateContent>
      </w:r>
      <w:r w:rsidR="001F6918" w:rsidRPr="00826C0A">
        <w:rPr>
          <w:rFonts w:ascii="Asap" w:hAnsi="Asap"/>
          <w:noProof/>
          <w:color w:val="4B4B4D"/>
        </w:rPr>
        <mc:AlternateContent>
          <mc:Choice Requires="wps">
            <w:drawing>
              <wp:anchor distT="0" distB="0" distL="114300" distR="114300" simplePos="0" relativeHeight="251658240" behindDoc="0" locked="0" layoutInCell="1" allowOverlap="1" wp14:anchorId="7C5FE174" wp14:editId="055924BE">
                <wp:simplePos x="0" y="0"/>
                <wp:positionH relativeFrom="column">
                  <wp:posOffset>4662805</wp:posOffset>
                </wp:positionH>
                <wp:positionV relativeFrom="paragraph">
                  <wp:posOffset>-33020</wp:posOffset>
                </wp:positionV>
                <wp:extent cx="1309370" cy="48641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F0B9C" w14:textId="77777777" w:rsidR="00601C8A" w:rsidRDefault="001F6918">
                            <w:r w:rsidRPr="00B65893">
                              <w:rPr>
                                <w:noProof/>
                              </w:rPr>
                              <w:drawing>
                                <wp:inline distT="0" distB="0" distL="0" distR="0" wp14:anchorId="3135ABCC" wp14:editId="730C8B65">
                                  <wp:extent cx="1123950" cy="3905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5FE174" id="_x0000_s1027" type="#_x0000_t202" style="position:absolute;margin-left:367.15pt;margin-top:-2.6pt;width:103.1pt;height:38.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" stroked="f">
                <v:textbox style="mso-fit-shape-to-text:t">
                  <w:txbxContent>
                    <w:p w14:paraId="3ECF0B9C" w14:textId="77777777" w:rsidR="00601C8A" w:rsidRDefault="001F6918">
                      <w:r w:rsidRPr="00B65893">
                        <w:rPr>
                          <w:noProof/>
                        </w:rPr>
                        <w:drawing>
                          <wp:inline distT="0" distB="0" distL="0" distR="0" wp14:anchorId="3135ABCC" wp14:editId="730C8B65">
                            <wp:extent cx="1123950" cy="3905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390525"/>
                                    </a:xfrm>
                                    <a:prstGeom prst="rect">
                                      <a:avLst/>
                                    </a:prstGeom>
                                    <a:noFill/>
                                    <a:ln>
                                      <a:noFill/>
                                    </a:ln>
                                  </pic:spPr>
                                </pic:pic>
                              </a:graphicData>
                            </a:graphic>
                          </wp:inline>
                        </w:drawing>
                      </w:r>
                    </w:p>
                  </w:txbxContent>
                </v:textbox>
              </v:shape>
            </w:pict>
          </mc:Fallback>
        </mc:AlternateContent>
      </w:r>
    </w:p>
    <w:p w14:paraId="52057D2D" w14:textId="77777777" w:rsidR="007C6084" w:rsidRPr="00DB1A2F" w:rsidRDefault="007C6084">
      <w:pPr>
        <w:rPr>
          <w:rFonts w:ascii="Asap" w:hAnsi="Asap"/>
          <w:color w:val="4B4B4D"/>
          <w:sz w:val="26"/>
          <w:lang w:val="en-US"/>
        </w:rPr>
      </w:pPr>
    </w:p>
    <w:p w14:paraId="379FFA72" w14:textId="77777777" w:rsidR="007C6084" w:rsidRPr="00DB1A2F" w:rsidRDefault="007C6084">
      <w:pPr>
        <w:rPr>
          <w:rFonts w:ascii="Asap" w:hAnsi="Asap"/>
          <w:color w:val="4B4B4D"/>
          <w:sz w:val="26"/>
          <w:lang w:val="en-US"/>
        </w:rPr>
      </w:pPr>
    </w:p>
    <w:p w14:paraId="0F57ABC1" w14:textId="77777777" w:rsidR="007C6084" w:rsidRPr="00DB1A2F" w:rsidRDefault="007C6084">
      <w:pPr>
        <w:rPr>
          <w:rFonts w:ascii="Asap" w:hAnsi="Asap"/>
          <w:color w:val="4B4B4D"/>
          <w:sz w:val="26"/>
          <w:lang w:val="en-US"/>
        </w:rPr>
      </w:pPr>
    </w:p>
    <w:p w14:paraId="3164B167" w14:textId="77777777" w:rsidR="007C6084" w:rsidRPr="00DB1A2F" w:rsidRDefault="007C6084">
      <w:pPr>
        <w:rPr>
          <w:rFonts w:ascii="Asap" w:hAnsi="Asap"/>
          <w:color w:val="4B4B4D"/>
          <w:spacing w:val="20"/>
          <w:sz w:val="28"/>
          <w:lang w:val="en-US"/>
        </w:rPr>
      </w:pPr>
    </w:p>
    <w:p w14:paraId="7EF68F49" w14:textId="77777777" w:rsidR="007C6084" w:rsidRPr="00DB1A2F" w:rsidRDefault="007C6084">
      <w:pPr>
        <w:rPr>
          <w:rFonts w:ascii="Asap" w:hAnsi="Asap"/>
          <w:color w:val="4B4B4D"/>
          <w:spacing w:val="20"/>
          <w:sz w:val="28"/>
          <w:lang w:val="en-US"/>
        </w:rPr>
      </w:pPr>
    </w:p>
    <w:p w14:paraId="53E3DFAD" w14:textId="77777777" w:rsidR="00656048" w:rsidRPr="00DB1A2F" w:rsidRDefault="00656048">
      <w:pPr>
        <w:rPr>
          <w:rFonts w:ascii="Asap" w:hAnsi="Asap"/>
          <w:color w:val="4B4B4D"/>
          <w:spacing w:val="20"/>
          <w:sz w:val="28"/>
          <w:lang w:val="en-US"/>
        </w:rPr>
      </w:pPr>
    </w:p>
    <w:p w14:paraId="6808C8EF" w14:textId="77777777" w:rsidR="00656048" w:rsidRPr="00DB1A2F" w:rsidRDefault="00656048">
      <w:pPr>
        <w:rPr>
          <w:rFonts w:ascii="Asap" w:hAnsi="Asap"/>
          <w:color w:val="4B4B4D"/>
          <w:spacing w:val="20"/>
          <w:sz w:val="28"/>
          <w:lang w:val="en-US"/>
        </w:rPr>
      </w:pPr>
    </w:p>
    <w:p w14:paraId="341177E7" w14:textId="77777777" w:rsidR="007C6084" w:rsidRPr="00DB1A2F" w:rsidRDefault="007C6084">
      <w:pPr>
        <w:rPr>
          <w:rFonts w:ascii="Asap" w:hAnsi="Asap"/>
          <w:color w:val="4B4B4D"/>
          <w:spacing w:val="20"/>
          <w:sz w:val="28"/>
          <w:lang w:val="en-US"/>
        </w:rPr>
      </w:pPr>
    </w:p>
    <w:p w14:paraId="1D31B528" w14:textId="77777777" w:rsidR="00601C8A" w:rsidRPr="00DB1A2F" w:rsidRDefault="00601C8A" w:rsidP="001E3408">
      <w:pPr>
        <w:outlineLvl w:val="0"/>
        <w:rPr>
          <w:rFonts w:ascii="Asap" w:hAnsi="Asap"/>
          <w:b/>
          <w:color w:val="4B4B4D"/>
          <w:spacing w:val="20"/>
          <w:sz w:val="28"/>
          <w:lang w:val="en-US"/>
        </w:rPr>
      </w:pPr>
    </w:p>
    <w:p w14:paraId="16FF8A03" w14:textId="77777777" w:rsidR="00601C8A" w:rsidRPr="00DB1A2F" w:rsidRDefault="00601C8A" w:rsidP="001E3408">
      <w:pPr>
        <w:outlineLvl w:val="0"/>
        <w:rPr>
          <w:rFonts w:ascii="Asap" w:hAnsi="Asap"/>
          <w:b/>
          <w:color w:val="4B4B4D"/>
          <w:spacing w:val="20"/>
          <w:sz w:val="28"/>
          <w:lang w:val="en-US"/>
        </w:rPr>
      </w:pPr>
    </w:p>
    <w:p w14:paraId="645E5DB2" w14:textId="169E551E" w:rsidR="006515CD" w:rsidRPr="0078502D" w:rsidRDefault="006515CD" w:rsidP="006515CD">
      <w:pPr>
        <w:outlineLvl w:val="0"/>
        <w:rPr>
          <w:rFonts w:ascii="Asap" w:hAnsi="Asap"/>
          <w:b/>
          <w:color w:val="4B4B4D"/>
          <w:spacing w:val="20"/>
          <w:sz w:val="28"/>
        </w:rPr>
      </w:pPr>
      <w:r w:rsidRPr="00C1769A">
        <w:rPr>
          <w:rFonts w:ascii="Asap" w:hAnsi="Asap"/>
          <w:b/>
          <w:color w:val="4B4B4D"/>
          <w:spacing w:val="20"/>
          <w:sz w:val="28"/>
        </w:rPr>
        <w:t xml:space="preserve">Rundschreiben Nr. </w:t>
      </w:r>
      <w:r w:rsidR="0021076C">
        <w:rPr>
          <w:rFonts w:ascii="Asap" w:hAnsi="Asap"/>
          <w:b/>
          <w:color w:val="4B4B4D"/>
          <w:spacing w:val="20"/>
          <w:sz w:val="28"/>
        </w:rPr>
        <w:t>0</w:t>
      </w:r>
      <w:r w:rsidR="00DB1A2F">
        <w:rPr>
          <w:rFonts w:ascii="Asap" w:hAnsi="Asap"/>
          <w:b/>
          <w:color w:val="4B4B4D"/>
          <w:spacing w:val="20"/>
          <w:sz w:val="28"/>
        </w:rPr>
        <w:t>06</w:t>
      </w:r>
      <w:r w:rsidRPr="00C1769A">
        <w:rPr>
          <w:rFonts w:ascii="Asap" w:hAnsi="Asap"/>
          <w:b/>
          <w:color w:val="4B4B4D"/>
          <w:spacing w:val="20"/>
          <w:sz w:val="28"/>
        </w:rPr>
        <w:t>/202</w:t>
      </w:r>
      <w:r w:rsidR="00100829">
        <w:rPr>
          <w:rFonts w:ascii="Asap" w:hAnsi="Asap"/>
          <w:b/>
          <w:color w:val="4B4B4D"/>
          <w:spacing w:val="20"/>
          <w:sz w:val="28"/>
        </w:rPr>
        <w:t>4</w:t>
      </w:r>
    </w:p>
    <w:p w14:paraId="133D4FE1" w14:textId="77777777" w:rsidR="006515CD" w:rsidRPr="00C1769A" w:rsidRDefault="006515CD" w:rsidP="006515CD">
      <w:pPr>
        <w:rPr>
          <w:rFonts w:ascii="Asap" w:hAnsi="Asap"/>
          <w:color w:val="4B4B4D"/>
        </w:rPr>
      </w:pPr>
    </w:p>
    <w:p w14:paraId="322E38E4" w14:textId="77777777" w:rsidR="006515CD" w:rsidRPr="00C1769A" w:rsidRDefault="006515CD" w:rsidP="006515CD">
      <w:pPr>
        <w:rPr>
          <w:rFonts w:ascii="Asap" w:hAnsi="Asap"/>
          <w:color w:val="4B4B4D"/>
        </w:rPr>
      </w:pPr>
    </w:p>
    <w:p w14:paraId="3249479D" w14:textId="77777777" w:rsidR="006515CD" w:rsidRPr="00C1769A" w:rsidRDefault="006515CD" w:rsidP="006515CD">
      <w:pPr>
        <w:rPr>
          <w:rFonts w:ascii="Asap" w:hAnsi="Asap"/>
          <w:color w:val="4B4B4D"/>
        </w:rPr>
      </w:pPr>
    </w:p>
    <w:p w14:paraId="6A2352DB" w14:textId="36A59742" w:rsidR="00443344" w:rsidRPr="00443344" w:rsidRDefault="00591AE9" w:rsidP="006515CD">
      <w:pPr>
        <w:ind w:right="-142"/>
        <w:outlineLvl w:val="0"/>
        <w:rPr>
          <w:rFonts w:ascii="Asap" w:hAnsi="Asap"/>
          <w:bCs/>
          <w:color w:val="4B4B4D"/>
        </w:rPr>
      </w:pPr>
      <w:bookmarkStart w:id="0" w:name="_Hlk61364782"/>
      <w:r w:rsidRPr="00591AE9">
        <w:rPr>
          <w:rFonts w:ascii="Asap" w:hAnsi="Asap"/>
          <w:b/>
          <w:bCs/>
          <w:color w:val="4B4B4D"/>
        </w:rPr>
        <w:t>Sozialversicherungsbeiträge in Polen im Jahr 202</w:t>
      </w:r>
      <w:r w:rsidR="001D66D6">
        <w:rPr>
          <w:rFonts w:ascii="Asap" w:hAnsi="Asap"/>
          <w:b/>
          <w:bCs/>
          <w:color w:val="4B4B4D"/>
        </w:rPr>
        <w:t>4</w:t>
      </w:r>
    </w:p>
    <w:p w14:paraId="682E99F6" w14:textId="77777777" w:rsidR="006515CD" w:rsidRPr="00443344" w:rsidRDefault="006515CD" w:rsidP="006515CD">
      <w:pPr>
        <w:ind w:right="-142"/>
        <w:outlineLvl w:val="0"/>
        <w:rPr>
          <w:rFonts w:ascii="Asap" w:hAnsi="Asap"/>
          <w:color w:val="4B4B4D"/>
        </w:rPr>
      </w:pPr>
    </w:p>
    <w:p w14:paraId="5ED55C9D" w14:textId="77777777" w:rsidR="006515CD" w:rsidRPr="00C1769A" w:rsidRDefault="006515CD" w:rsidP="006515CD">
      <w:pPr>
        <w:rPr>
          <w:rFonts w:ascii="Asap" w:hAnsi="Asap"/>
          <w:color w:val="4B4B4D"/>
        </w:rPr>
      </w:pPr>
    </w:p>
    <w:p w14:paraId="3A4EE29B" w14:textId="77777777" w:rsidR="006515CD" w:rsidRPr="00591AE9" w:rsidRDefault="006515CD" w:rsidP="00591AE9">
      <w:pPr>
        <w:spacing w:line="276" w:lineRule="auto"/>
        <w:rPr>
          <w:rFonts w:ascii="Asap" w:hAnsi="Asap"/>
          <w:color w:val="4B4B4D"/>
          <w:szCs w:val="22"/>
        </w:rPr>
      </w:pPr>
      <w:r w:rsidRPr="00591AE9">
        <w:rPr>
          <w:rFonts w:ascii="Asap" w:hAnsi="Asap"/>
          <w:color w:val="4B4B4D"/>
          <w:szCs w:val="22"/>
        </w:rPr>
        <w:t>Sehr geehrte Damen und Herren,</w:t>
      </w:r>
    </w:p>
    <w:p w14:paraId="7F58198A" w14:textId="77777777" w:rsidR="006515CD" w:rsidRPr="00591AE9" w:rsidRDefault="006515CD" w:rsidP="00591AE9">
      <w:pPr>
        <w:spacing w:line="276" w:lineRule="auto"/>
        <w:rPr>
          <w:rFonts w:ascii="Asap" w:hAnsi="Asap"/>
          <w:color w:val="4B4B4D"/>
          <w:szCs w:val="22"/>
        </w:rPr>
      </w:pPr>
    </w:p>
    <w:p w14:paraId="13F0F6DC" w14:textId="777076B3" w:rsidR="00591AE9" w:rsidRPr="00591AE9" w:rsidRDefault="00591AE9" w:rsidP="00591AE9">
      <w:pPr>
        <w:pStyle w:val="01FlietextStandardDBV"/>
        <w:rPr>
          <w:sz w:val="22"/>
          <w:szCs w:val="22"/>
        </w:rPr>
      </w:pPr>
      <w:r>
        <w:rPr>
          <w:sz w:val="22"/>
          <w:szCs w:val="22"/>
        </w:rPr>
        <w:t>v</w:t>
      </w:r>
      <w:r w:rsidRPr="00591AE9">
        <w:rPr>
          <w:sz w:val="22"/>
          <w:szCs w:val="22"/>
        </w:rPr>
        <w:t>on der deutschen Botschaft in Warschau wurde uns mitgeteilt, dass die Beitragssätze zur polnischen Sozialversicherung im Jahr 202</w:t>
      </w:r>
      <w:r w:rsidR="001D66D6">
        <w:rPr>
          <w:sz w:val="22"/>
          <w:szCs w:val="22"/>
        </w:rPr>
        <w:t>4</w:t>
      </w:r>
      <w:r w:rsidR="005E6EEF">
        <w:rPr>
          <w:sz w:val="22"/>
          <w:szCs w:val="22"/>
        </w:rPr>
        <w:t xml:space="preserve"> </w:t>
      </w:r>
      <w:r w:rsidRPr="00591AE9">
        <w:rPr>
          <w:sz w:val="22"/>
          <w:szCs w:val="22"/>
        </w:rPr>
        <w:t>gegenüber dem Vorjahr unverändert bleiben. Die folgende Tabelle enthält die entsprechenden Prozentsätze für das Jahr 202</w:t>
      </w:r>
      <w:r w:rsidR="001D66D6">
        <w:rPr>
          <w:sz w:val="22"/>
          <w:szCs w:val="22"/>
        </w:rPr>
        <w:t>4</w:t>
      </w:r>
      <w:r w:rsidRPr="00591AE9">
        <w:rPr>
          <w:sz w:val="22"/>
          <w:szCs w:val="22"/>
        </w:rPr>
        <w:t xml:space="preserve">: </w:t>
      </w:r>
    </w:p>
    <w:p w14:paraId="5885AF81" w14:textId="77777777" w:rsidR="00591AE9" w:rsidRPr="00591AE9" w:rsidRDefault="00591AE9" w:rsidP="00591AE9">
      <w:pPr>
        <w:pStyle w:val="04UnterberschriftschwarzDBV"/>
        <w:rPr>
          <w:szCs w:val="22"/>
        </w:rPr>
      </w:pPr>
    </w:p>
    <w:tbl>
      <w:tblPr>
        <w:tblStyle w:val="Tabellenraster"/>
        <w:tblW w:w="0" w:type="auto"/>
        <w:tblLayout w:type="fixed"/>
        <w:tblLook w:val="04A0" w:firstRow="1" w:lastRow="0" w:firstColumn="1" w:lastColumn="0" w:noHBand="0" w:noVBand="1"/>
      </w:tblPr>
      <w:tblGrid>
        <w:gridCol w:w="2689"/>
        <w:gridCol w:w="1842"/>
        <w:gridCol w:w="1276"/>
        <w:gridCol w:w="1559"/>
        <w:gridCol w:w="1694"/>
      </w:tblGrid>
      <w:tr w:rsidR="00591AE9" w:rsidRPr="00591AE9" w14:paraId="51EDD05E" w14:textId="77777777" w:rsidTr="00C9584A">
        <w:tc>
          <w:tcPr>
            <w:tcW w:w="2689" w:type="dxa"/>
            <w:tcBorders>
              <w:top w:val="single" w:sz="4" w:space="0" w:color="B1B3B4"/>
              <w:left w:val="single" w:sz="4" w:space="0" w:color="B1B3B4"/>
              <w:bottom w:val="single" w:sz="4" w:space="0" w:color="B1B3B4"/>
              <w:right w:val="single" w:sz="4" w:space="0" w:color="B1B3B4"/>
            </w:tcBorders>
            <w:shd w:val="clear" w:color="auto" w:fill="E4EFD8"/>
          </w:tcPr>
          <w:p w14:paraId="1BAAC54D" w14:textId="77777777" w:rsidR="00591AE9" w:rsidRPr="00591AE9" w:rsidRDefault="00591AE9" w:rsidP="003177E5">
            <w:pPr>
              <w:pStyle w:val="01FlietextStandardDBV"/>
              <w:jc w:val="center"/>
              <w:rPr>
                <w:b/>
                <w:sz w:val="22"/>
                <w:szCs w:val="22"/>
              </w:rPr>
            </w:pPr>
            <w:bookmarkStart w:id="1" w:name="_Hlk60823592"/>
            <w:r w:rsidRPr="00591AE9">
              <w:rPr>
                <w:b/>
                <w:sz w:val="22"/>
                <w:szCs w:val="22"/>
              </w:rPr>
              <w:t>Versicherungszweig</w:t>
            </w:r>
          </w:p>
        </w:tc>
        <w:tc>
          <w:tcPr>
            <w:tcW w:w="1842" w:type="dxa"/>
            <w:tcBorders>
              <w:top w:val="single" w:sz="4" w:space="0" w:color="B1B3B4"/>
              <w:left w:val="single" w:sz="4" w:space="0" w:color="B1B3B4"/>
              <w:bottom w:val="single" w:sz="4" w:space="0" w:color="B1B3B4"/>
              <w:right w:val="single" w:sz="4" w:space="0" w:color="B1B3B4"/>
            </w:tcBorders>
            <w:shd w:val="clear" w:color="auto" w:fill="E4EFD8"/>
          </w:tcPr>
          <w:p w14:paraId="015FE1DC" w14:textId="77777777" w:rsidR="00591AE9" w:rsidRPr="00591AE9" w:rsidRDefault="00591AE9" w:rsidP="003177E5">
            <w:pPr>
              <w:pStyle w:val="01FlietextStandardDBV"/>
              <w:jc w:val="center"/>
              <w:rPr>
                <w:b/>
                <w:sz w:val="22"/>
                <w:szCs w:val="22"/>
              </w:rPr>
            </w:pPr>
            <w:r w:rsidRPr="00591AE9">
              <w:rPr>
                <w:b/>
                <w:sz w:val="22"/>
                <w:szCs w:val="22"/>
              </w:rPr>
              <w:t>Beitragsbemessungsgrundlage (BMG)</w:t>
            </w:r>
          </w:p>
        </w:tc>
        <w:tc>
          <w:tcPr>
            <w:tcW w:w="1276" w:type="dxa"/>
            <w:tcBorders>
              <w:top w:val="single" w:sz="4" w:space="0" w:color="B1B3B4"/>
              <w:left w:val="single" w:sz="4" w:space="0" w:color="B1B3B4"/>
              <w:bottom w:val="single" w:sz="4" w:space="0" w:color="B1B3B4"/>
              <w:right w:val="single" w:sz="4" w:space="0" w:color="B1B3B4"/>
            </w:tcBorders>
            <w:shd w:val="clear" w:color="auto" w:fill="E4EFD8"/>
          </w:tcPr>
          <w:p w14:paraId="566861F4" w14:textId="77777777" w:rsidR="00591AE9" w:rsidRPr="00591AE9" w:rsidRDefault="00591AE9" w:rsidP="003177E5">
            <w:pPr>
              <w:pStyle w:val="01FlietextStandardDBV"/>
              <w:jc w:val="center"/>
              <w:rPr>
                <w:b/>
                <w:sz w:val="22"/>
                <w:szCs w:val="22"/>
              </w:rPr>
            </w:pPr>
            <w:r w:rsidRPr="00591AE9">
              <w:rPr>
                <w:b/>
                <w:sz w:val="22"/>
                <w:szCs w:val="22"/>
              </w:rPr>
              <w:t>Beitragssatz (%)</w:t>
            </w:r>
          </w:p>
        </w:tc>
        <w:tc>
          <w:tcPr>
            <w:tcW w:w="1559" w:type="dxa"/>
            <w:tcBorders>
              <w:top w:val="single" w:sz="4" w:space="0" w:color="B1B3B4"/>
              <w:left w:val="single" w:sz="4" w:space="0" w:color="B1B3B4"/>
              <w:bottom w:val="single" w:sz="4" w:space="0" w:color="B1B3B4"/>
              <w:right w:val="single" w:sz="4" w:space="0" w:color="B1B3B4"/>
            </w:tcBorders>
            <w:shd w:val="clear" w:color="auto" w:fill="E4EFD8"/>
          </w:tcPr>
          <w:p w14:paraId="7D82ADD9" w14:textId="77777777" w:rsidR="00591AE9" w:rsidRPr="00591AE9" w:rsidRDefault="00591AE9" w:rsidP="003177E5">
            <w:pPr>
              <w:pStyle w:val="02FlietextBriefDBV"/>
              <w:jc w:val="center"/>
              <w:rPr>
                <w:b/>
                <w:sz w:val="22"/>
                <w:szCs w:val="22"/>
                <w:lang w:val="de-DE"/>
              </w:rPr>
            </w:pPr>
            <w:proofErr w:type="spellStart"/>
            <w:r w:rsidRPr="00591AE9">
              <w:rPr>
                <w:b/>
                <w:sz w:val="22"/>
                <w:szCs w:val="22"/>
              </w:rPr>
              <w:t>Arbeitgeberanteil</w:t>
            </w:r>
            <w:proofErr w:type="spellEnd"/>
          </w:p>
        </w:tc>
        <w:tc>
          <w:tcPr>
            <w:tcW w:w="1694" w:type="dxa"/>
            <w:tcBorders>
              <w:top w:val="single" w:sz="4" w:space="0" w:color="B1B3B4"/>
              <w:left w:val="single" w:sz="4" w:space="0" w:color="B1B3B4"/>
              <w:bottom w:val="single" w:sz="4" w:space="0" w:color="B1B3B4"/>
              <w:right w:val="single" w:sz="4" w:space="0" w:color="B1B3B4"/>
            </w:tcBorders>
            <w:shd w:val="clear" w:color="auto" w:fill="E4EFD8"/>
          </w:tcPr>
          <w:p w14:paraId="19544BD4" w14:textId="7A293EA6" w:rsidR="00591AE9" w:rsidRPr="00591AE9" w:rsidRDefault="00591AE9" w:rsidP="003177E5">
            <w:pPr>
              <w:pStyle w:val="02FlietextBriefDBV"/>
              <w:jc w:val="center"/>
              <w:rPr>
                <w:b/>
                <w:sz w:val="22"/>
                <w:szCs w:val="22"/>
                <w:lang w:val="de-DE"/>
              </w:rPr>
            </w:pPr>
            <w:proofErr w:type="spellStart"/>
            <w:r w:rsidRPr="00591AE9">
              <w:rPr>
                <w:b/>
                <w:sz w:val="22"/>
                <w:szCs w:val="22"/>
              </w:rPr>
              <w:t>Arbeitnehmer</w:t>
            </w:r>
            <w:r w:rsidR="002F2EDC">
              <w:rPr>
                <w:b/>
                <w:sz w:val="22"/>
                <w:szCs w:val="22"/>
              </w:rPr>
              <w:t>-</w:t>
            </w:r>
            <w:r w:rsidRPr="00591AE9">
              <w:rPr>
                <w:b/>
                <w:sz w:val="22"/>
                <w:szCs w:val="22"/>
              </w:rPr>
              <w:t>anteil</w:t>
            </w:r>
            <w:proofErr w:type="spellEnd"/>
          </w:p>
        </w:tc>
      </w:tr>
      <w:tr w:rsidR="00591AE9" w:rsidRPr="00591AE9" w14:paraId="2C7F86D5"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2B5F8383" w14:textId="77777777" w:rsidR="00591AE9" w:rsidRPr="00591AE9" w:rsidRDefault="00591AE9" w:rsidP="003177E5">
            <w:pPr>
              <w:spacing w:before="120" w:after="120"/>
              <w:rPr>
                <w:rFonts w:ascii="Asap" w:hAnsi="Asap"/>
                <w:color w:val="4B4B4D"/>
              </w:rPr>
            </w:pPr>
            <w:r w:rsidRPr="00591AE9">
              <w:rPr>
                <w:rFonts w:ascii="Asap" w:hAnsi="Asap"/>
                <w:color w:val="4B4B4D"/>
              </w:rPr>
              <w:t>Altersrentenversicherung</w:t>
            </w:r>
          </w:p>
        </w:tc>
        <w:tc>
          <w:tcPr>
            <w:tcW w:w="1842" w:type="dxa"/>
            <w:tcBorders>
              <w:top w:val="single" w:sz="4" w:space="0" w:color="B1B3B4"/>
              <w:left w:val="single" w:sz="4" w:space="0" w:color="B1B3B4"/>
              <w:bottom w:val="single" w:sz="4" w:space="0" w:color="B1B3B4"/>
              <w:right w:val="single" w:sz="4" w:space="0" w:color="B1B3B4"/>
            </w:tcBorders>
          </w:tcPr>
          <w:p w14:paraId="0A44F882"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Bruttogehalt</w:t>
            </w:r>
          </w:p>
        </w:tc>
        <w:tc>
          <w:tcPr>
            <w:tcW w:w="1276" w:type="dxa"/>
            <w:tcBorders>
              <w:top w:val="single" w:sz="4" w:space="0" w:color="B1B3B4"/>
              <w:left w:val="single" w:sz="4" w:space="0" w:color="B1B3B4"/>
              <w:bottom w:val="single" w:sz="4" w:space="0" w:color="B1B3B4"/>
              <w:right w:val="single" w:sz="4" w:space="0" w:color="B1B3B4"/>
            </w:tcBorders>
          </w:tcPr>
          <w:p w14:paraId="12FE4462"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19,52</w:t>
            </w:r>
          </w:p>
        </w:tc>
        <w:tc>
          <w:tcPr>
            <w:tcW w:w="1559" w:type="dxa"/>
            <w:tcBorders>
              <w:top w:val="single" w:sz="4" w:space="0" w:color="B1B3B4"/>
              <w:left w:val="single" w:sz="4" w:space="0" w:color="B1B3B4"/>
              <w:bottom w:val="single" w:sz="4" w:space="0" w:color="B1B3B4"/>
              <w:right w:val="single" w:sz="4" w:space="0" w:color="B1B3B4"/>
            </w:tcBorders>
          </w:tcPr>
          <w:p w14:paraId="3F921D12"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9,76</w:t>
            </w:r>
          </w:p>
        </w:tc>
        <w:tc>
          <w:tcPr>
            <w:tcW w:w="1694" w:type="dxa"/>
            <w:tcBorders>
              <w:top w:val="single" w:sz="4" w:space="0" w:color="B1B3B4"/>
              <w:left w:val="single" w:sz="4" w:space="0" w:color="B1B3B4"/>
              <w:bottom w:val="single" w:sz="4" w:space="0" w:color="B1B3B4"/>
              <w:right w:val="single" w:sz="4" w:space="0" w:color="B1B3B4"/>
            </w:tcBorders>
          </w:tcPr>
          <w:p w14:paraId="63722197"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9,76</w:t>
            </w:r>
          </w:p>
        </w:tc>
      </w:tr>
      <w:tr w:rsidR="00591AE9" w:rsidRPr="00591AE9" w14:paraId="3B5FF7D4"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33645F37" w14:textId="77777777" w:rsidR="00591AE9" w:rsidRPr="00591AE9" w:rsidRDefault="00591AE9" w:rsidP="003177E5">
            <w:pPr>
              <w:spacing w:before="120" w:after="120"/>
              <w:rPr>
                <w:rFonts w:ascii="Asap" w:hAnsi="Asap"/>
                <w:color w:val="4B4B4D"/>
              </w:rPr>
            </w:pPr>
            <w:r w:rsidRPr="00591AE9">
              <w:rPr>
                <w:rFonts w:ascii="Asap" w:hAnsi="Asap"/>
                <w:color w:val="4B4B4D"/>
              </w:rPr>
              <w:t>Erwerbsminderungsrentenversicherung</w:t>
            </w:r>
          </w:p>
        </w:tc>
        <w:tc>
          <w:tcPr>
            <w:tcW w:w="1842" w:type="dxa"/>
            <w:tcBorders>
              <w:top w:val="single" w:sz="4" w:space="0" w:color="B1B3B4"/>
              <w:left w:val="single" w:sz="4" w:space="0" w:color="B1B3B4"/>
              <w:bottom w:val="single" w:sz="4" w:space="0" w:color="B1B3B4"/>
              <w:right w:val="single" w:sz="4" w:space="0" w:color="B1B3B4"/>
            </w:tcBorders>
          </w:tcPr>
          <w:p w14:paraId="2CA57F8C"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Bruttogehalt</w:t>
            </w:r>
          </w:p>
        </w:tc>
        <w:tc>
          <w:tcPr>
            <w:tcW w:w="1276" w:type="dxa"/>
            <w:tcBorders>
              <w:top w:val="single" w:sz="4" w:space="0" w:color="B1B3B4"/>
              <w:left w:val="single" w:sz="4" w:space="0" w:color="B1B3B4"/>
              <w:bottom w:val="single" w:sz="4" w:space="0" w:color="B1B3B4"/>
              <w:right w:val="single" w:sz="4" w:space="0" w:color="B1B3B4"/>
            </w:tcBorders>
          </w:tcPr>
          <w:p w14:paraId="641AEB09"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8,00</w:t>
            </w:r>
          </w:p>
        </w:tc>
        <w:tc>
          <w:tcPr>
            <w:tcW w:w="1559" w:type="dxa"/>
            <w:tcBorders>
              <w:top w:val="single" w:sz="4" w:space="0" w:color="B1B3B4"/>
              <w:left w:val="single" w:sz="4" w:space="0" w:color="B1B3B4"/>
              <w:bottom w:val="single" w:sz="4" w:space="0" w:color="B1B3B4"/>
              <w:right w:val="single" w:sz="4" w:space="0" w:color="B1B3B4"/>
            </w:tcBorders>
          </w:tcPr>
          <w:p w14:paraId="77B7958D"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6,50</w:t>
            </w:r>
          </w:p>
        </w:tc>
        <w:tc>
          <w:tcPr>
            <w:tcW w:w="1694" w:type="dxa"/>
            <w:tcBorders>
              <w:top w:val="single" w:sz="4" w:space="0" w:color="B1B3B4"/>
              <w:left w:val="single" w:sz="4" w:space="0" w:color="B1B3B4"/>
              <w:bottom w:val="single" w:sz="4" w:space="0" w:color="B1B3B4"/>
              <w:right w:val="single" w:sz="4" w:space="0" w:color="B1B3B4"/>
            </w:tcBorders>
          </w:tcPr>
          <w:p w14:paraId="58F147E5"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1,50</w:t>
            </w:r>
          </w:p>
        </w:tc>
      </w:tr>
      <w:tr w:rsidR="00591AE9" w:rsidRPr="00591AE9" w14:paraId="2F7EE2F0"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6BB35F79" w14:textId="77777777" w:rsidR="00591AE9" w:rsidRPr="00591AE9" w:rsidRDefault="00591AE9" w:rsidP="003177E5">
            <w:pPr>
              <w:spacing w:before="120" w:after="120"/>
              <w:rPr>
                <w:rFonts w:ascii="Asap" w:hAnsi="Asap"/>
                <w:color w:val="4B4B4D"/>
              </w:rPr>
            </w:pPr>
            <w:r w:rsidRPr="00591AE9">
              <w:rPr>
                <w:rFonts w:ascii="Asap" w:hAnsi="Asap"/>
                <w:color w:val="4B4B4D"/>
              </w:rPr>
              <w:t>Krankenversicherung (Geldleistungen)</w:t>
            </w:r>
          </w:p>
        </w:tc>
        <w:tc>
          <w:tcPr>
            <w:tcW w:w="1842" w:type="dxa"/>
            <w:tcBorders>
              <w:top w:val="single" w:sz="4" w:space="0" w:color="B1B3B4"/>
              <w:left w:val="single" w:sz="4" w:space="0" w:color="B1B3B4"/>
              <w:bottom w:val="single" w:sz="4" w:space="0" w:color="B1B3B4"/>
              <w:right w:val="single" w:sz="4" w:space="0" w:color="B1B3B4"/>
            </w:tcBorders>
          </w:tcPr>
          <w:p w14:paraId="5B628E88"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Bruttogehalt</w:t>
            </w:r>
          </w:p>
        </w:tc>
        <w:tc>
          <w:tcPr>
            <w:tcW w:w="1276" w:type="dxa"/>
            <w:tcBorders>
              <w:top w:val="single" w:sz="4" w:space="0" w:color="B1B3B4"/>
              <w:left w:val="single" w:sz="4" w:space="0" w:color="B1B3B4"/>
              <w:bottom w:val="single" w:sz="4" w:space="0" w:color="B1B3B4"/>
              <w:right w:val="single" w:sz="4" w:space="0" w:color="B1B3B4"/>
            </w:tcBorders>
          </w:tcPr>
          <w:p w14:paraId="6F02CEB2"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2,45</w:t>
            </w:r>
          </w:p>
        </w:tc>
        <w:tc>
          <w:tcPr>
            <w:tcW w:w="1559" w:type="dxa"/>
            <w:tcBorders>
              <w:top w:val="single" w:sz="4" w:space="0" w:color="B1B3B4"/>
              <w:left w:val="single" w:sz="4" w:space="0" w:color="B1B3B4"/>
              <w:bottom w:val="single" w:sz="4" w:space="0" w:color="B1B3B4"/>
              <w:right w:val="single" w:sz="4" w:space="0" w:color="B1B3B4"/>
            </w:tcBorders>
          </w:tcPr>
          <w:p w14:paraId="59C073F4" w14:textId="7378580E" w:rsidR="00591AE9" w:rsidRPr="00591AE9" w:rsidRDefault="002F2EDC" w:rsidP="003177E5">
            <w:pPr>
              <w:spacing w:before="120" w:after="120"/>
              <w:jc w:val="center"/>
              <w:rPr>
                <w:rFonts w:ascii="Asap" w:hAnsi="Asap"/>
                <w:color w:val="4B4B4D"/>
              </w:rPr>
            </w:pPr>
            <w:r>
              <w:rPr>
                <w:rFonts w:ascii="Asap" w:hAnsi="Asap"/>
                <w:color w:val="4B4B4D"/>
              </w:rPr>
              <w:t xml:space="preserve">– </w:t>
            </w:r>
          </w:p>
        </w:tc>
        <w:tc>
          <w:tcPr>
            <w:tcW w:w="1694" w:type="dxa"/>
            <w:tcBorders>
              <w:top w:val="single" w:sz="4" w:space="0" w:color="B1B3B4"/>
              <w:left w:val="single" w:sz="4" w:space="0" w:color="B1B3B4"/>
              <w:bottom w:val="single" w:sz="4" w:space="0" w:color="B1B3B4"/>
              <w:right w:val="single" w:sz="4" w:space="0" w:color="B1B3B4"/>
            </w:tcBorders>
          </w:tcPr>
          <w:p w14:paraId="472D4A0E"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2,45</w:t>
            </w:r>
          </w:p>
        </w:tc>
      </w:tr>
      <w:tr w:rsidR="00591AE9" w:rsidRPr="00591AE9" w14:paraId="3F7FC046"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31D4E196" w14:textId="77777777" w:rsidR="00591AE9" w:rsidRPr="00591AE9" w:rsidRDefault="00591AE9" w:rsidP="003177E5">
            <w:pPr>
              <w:spacing w:before="120" w:after="120"/>
              <w:rPr>
                <w:rFonts w:ascii="Asap" w:hAnsi="Asap"/>
                <w:color w:val="4B4B4D"/>
              </w:rPr>
            </w:pPr>
            <w:r w:rsidRPr="00591AE9">
              <w:rPr>
                <w:rFonts w:ascii="Asap" w:hAnsi="Asap"/>
                <w:color w:val="4B4B4D"/>
              </w:rPr>
              <w:t>Unfallversicherung</w:t>
            </w:r>
          </w:p>
        </w:tc>
        <w:tc>
          <w:tcPr>
            <w:tcW w:w="1842" w:type="dxa"/>
            <w:tcBorders>
              <w:top w:val="single" w:sz="4" w:space="0" w:color="B1B3B4"/>
              <w:left w:val="single" w:sz="4" w:space="0" w:color="B1B3B4"/>
              <w:bottom w:val="single" w:sz="4" w:space="0" w:color="B1B3B4"/>
              <w:right w:val="single" w:sz="4" w:space="0" w:color="B1B3B4"/>
            </w:tcBorders>
          </w:tcPr>
          <w:p w14:paraId="4EDF0D82"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Bruttogehalt</w:t>
            </w:r>
          </w:p>
        </w:tc>
        <w:tc>
          <w:tcPr>
            <w:tcW w:w="1276" w:type="dxa"/>
            <w:tcBorders>
              <w:top w:val="single" w:sz="4" w:space="0" w:color="B1B3B4"/>
              <w:left w:val="single" w:sz="4" w:space="0" w:color="B1B3B4"/>
              <w:bottom w:val="single" w:sz="4" w:space="0" w:color="B1B3B4"/>
              <w:right w:val="single" w:sz="4" w:space="0" w:color="B1B3B4"/>
            </w:tcBorders>
          </w:tcPr>
          <w:p w14:paraId="5E162225"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1,67</w:t>
            </w:r>
          </w:p>
        </w:tc>
        <w:tc>
          <w:tcPr>
            <w:tcW w:w="1559" w:type="dxa"/>
            <w:tcBorders>
              <w:top w:val="single" w:sz="4" w:space="0" w:color="B1B3B4"/>
              <w:left w:val="single" w:sz="4" w:space="0" w:color="B1B3B4"/>
              <w:bottom w:val="single" w:sz="4" w:space="0" w:color="B1B3B4"/>
              <w:right w:val="single" w:sz="4" w:space="0" w:color="B1B3B4"/>
            </w:tcBorders>
          </w:tcPr>
          <w:p w14:paraId="1228D131"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1,67</w:t>
            </w:r>
          </w:p>
        </w:tc>
        <w:tc>
          <w:tcPr>
            <w:tcW w:w="1694" w:type="dxa"/>
            <w:tcBorders>
              <w:top w:val="single" w:sz="4" w:space="0" w:color="B1B3B4"/>
              <w:left w:val="single" w:sz="4" w:space="0" w:color="B1B3B4"/>
              <w:bottom w:val="single" w:sz="4" w:space="0" w:color="B1B3B4"/>
              <w:right w:val="single" w:sz="4" w:space="0" w:color="B1B3B4"/>
            </w:tcBorders>
          </w:tcPr>
          <w:p w14:paraId="42EDFFEB" w14:textId="40CA9311" w:rsidR="00591AE9" w:rsidRPr="00591AE9" w:rsidRDefault="002F2EDC" w:rsidP="003177E5">
            <w:pPr>
              <w:spacing w:before="120" w:after="120"/>
              <w:jc w:val="center"/>
              <w:rPr>
                <w:rFonts w:ascii="Asap" w:hAnsi="Asap"/>
                <w:color w:val="4B4B4D"/>
              </w:rPr>
            </w:pPr>
            <w:r>
              <w:rPr>
                <w:rFonts w:ascii="Asap" w:hAnsi="Asap"/>
                <w:color w:val="4B4B4D"/>
              </w:rPr>
              <w:t>–</w:t>
            </w:r>
          </w:p>
        </w:tc>
      </w:tr>
      <w:tr w:rsidR="00591AE9" w:rsidRPr="00591AE9" w14:paraId="31D25A63"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23001878" w14:textId="38FB7E03" w:rsidR="00591AE9" w:rsidRPr="00591AE9" w:rsidRDefault="00591AE9" w:rsidP="003177E5">
            <w:pPr>
              <w:spacing w:before="120" w:after="120"/>
              <w:rPr>
                <w:rFonts w:ascii="Asap" w:hAnsi="Asap"/>
                <w:color w:val="4B4B4D"/>
              </w:rPr>
            </w:pPr>
            <w:r w:rsidRPr="00591AE9">
              <w:rPr>
                <w:rFonts w:ascii="Asap" w:hAnsi="Asap"/>
                <w:color w:val="4B4B4D"/>
              </w:rPr>
              <w:t>Krankenversicherung (Sachleistungen)</w:t>
            </w:r>
            <w:r w:rsidRPr="00591AE9">
              <w:rPr>
                <w:rFonts w:ascii="Asap" w:hAnsi="Asap"/>
                <w:color w:val="4B4B4D"/>
                <w:vertAlign w:val="superscript"/>
              </w:rPr>
              <w:t>1)</w:t>
            </w:r>
          </w:p>
        </w:tc>
        <w:tc>
          <w:tcPr>
            <w:tcW w:w="1842" w:type="dxa"/>
            <w:tcBorders>
              <w:top w:val="single" w:sz="4" w:space="0" w:color="B1B3B4"/>
              <w:left w:val="single" w:sz="4" w:space="0" w:color="B1B3B4"/>
              <w:bottom w:val="single" w:sz="4" w:space="0" w:color="B1B3B4"/>
              <w:right w:val="single" w:sz="4" w:space="0" w:color="B1B3B4"/>
            </w:tcBorders>
          </w:tcPr>
          <w:p w14:paraId="55B781AB" w14:textId="1B555520" w:rsidR="00591AE9" w:rsidRPr="00591AE9" w:rsidRDefault="00591AE9" w:rsidP="003177E5">
            <w:pPr>
              <w:spacing w:before="120" w:after="120"/>
              <w:jc w:val="center"/>
              <w:rPr>
                <w:rFonts w:ascii="Asap" w:hAnsi="Asap"/>
                <w:color w:val="4B4B4D"/>
              </w:rPr>
            </w:pPr>
            <w:r w:rsidRPr="00591AE9">
              <w:rPr>
                <w:rFonts w:ascii="Asap" w:hAnsi="Asap"/>
                <w:color w:val="4B4B4D"/>
              </w:rPr>
              <w:t xml:space="preserve">Bruttogehalt </w:t>
            </w:r>
            <w:r w:rsidR="002F2EDC">
              <w:rPr>
                <w:rFonts w:ascii="Asap" w:hAnsi="Asap"/>
                <w:color w:val="4B4B4D"/>
              </w:rPr>
              <w:br/>
            </w:r>
            <w:r w:rsidRPr="00591AE9">
              <w:rPr>
                <w:rFonts w:ascii="Asap" w:hAnsi="Asap"/>
                <w:color w:val="4B4B4D"/>
              </w:rPr>
              <w:t>abzgl. AN-Anteil</w:t>
            </w:r>
          </w:p>
        </w:tc>
        <w:tc>
          <w:tcPr>
            <w:tcW w:w="1276" w:type="dxa"/>
            <w:tcBorders>
              <w:top w:val="single" w:sz="4" w:space="0" w:color="B1B3B4"/>
              <w:left w:val="single" w:sz="4" w:space="0" w:color="B1B3B4"/>
              <w:bottom w:val="single" w:sz="4" w:space="0" w:color="B1B3B4"/>
              <w:right w:val="single" w:sz="4" w:space="0" w:color="B1B3B4"/>
            </w:tcBorders>
          </w:tcPr>
          <w:p w14:paraId="7BF6614C"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9,00</w:t>
            </w:r>
          </w:p>
        </w:tc>
        <w:tc>
          <w:tcPr>
            <w:tcW w:w="1559" w:type="dxa"/>
            <w:tcBorders>
              <w:top w:val="single" w:sz="4" w:space="0" w:color="B1B3B4"/>
              <w:left w:val="single" w:sz="4" w:space="0" w:color="B1B3B4"/>
              <w:bottom w:val="single" w:sz="4" w:space="0" w:color="B1B3B4"/>
              <w:right w:val="single" w:sz="4" w:space="0" w:color="B1B3B4"/>
            </w:tcBorders>
          </w:tcPr>
          <w:p w14:paraId="35FF9B31" w14:textId="32B38716" w:rsidR="00591AE9" w:rsidRPr="00591AE9" w:rsidRDefault="002F2EDC" w:rsidP="003177E5">
            <w:pPr>
              <w:spacing w:before="120" w:after="120"/>
              <w:jc w:val="center"/>
              <w:rPr>
                <w:rFonts w:ascii="Asap" w:hAnsi="Asap"/>
                <w:color w:val="4B4B4D"/>
              </w:rPr>
            </w:pPr>
            <w:r>
              <w:rPr>
                <w:rFonts w:ascii="Asap" w:hAnsi="Asap"/>
                <w:color w:val="4B4B4D"/>
              </w:rPr>
              <w:t>–</w:t>
            </w:r>
          </w:p>
        </w:tc>
        <w:tc>
          <w:tcPr>
            <w:tcW w:w="1694" w:type="dxa"/>
            <w:tcBorders>
              <w:top w:val="single" w:sz="4" w:space="0" w:color="B1B3B4"/>
              <w:left w:val="single" w:sz="4" w:space="0" w:color="B1B3B4"/>
              <w:bottom w:val="single" w:sz="4" w:space="0" w:color="B1B3B4"/>
              <w:right w:val="single" w:sz="4" w:space="0" w:color="B1B3B4"/>
            </w:tcBorders>
          </w:tcPr>
          <w:p w14:paraId="29F186EF" w14:textId="3EAAAA32" w:rsidR="00591AE9" w:rsidRPr="00591AE9" w:rsidRDefault="00591AE9" w:rsidP="003177E5">
            <w:pPr>
              <w:spacing w:before="120" w:after="120"/>
              <w:jc w:val="center"/>
              <w:rPr>
                <w:rFonts w:ascii="Asap" w:hAnsi="Asap"/>
                <w:color w:val="4B4B4D"/>
                <w:vertAlign w:val="superscript"/>
              </w:rPr>
            </w:pPr>
            <w:r w:rsidRPr="00591AE9">
              <w:rPr>
                <w:rFonts w:ascii="Asap" w:hAnsi="Asap"/>
                <w:color w:val="4B4B4D"/>
              </w:rPr>
              <w:t>9,00</w:t>
            </w:r>
          </w:p>
        </w:tc>
      </w:tr>
      <w:tr w:rsidR="00591AE9" w:rsidRPr="00591AE9" w14:paraId="089CD425" w14:textId="77777777" w:rsidTr="00C9584A">
        <w:tc>
          <w:tcPr>
            <w:tcW w:w="2689" w:type="dxa"/>
            <w:tcBorders>
              <w:top w:val="single" w:sz="4" w:space="0" w:color="B1B3B4"/>
              <w:left w:val="single" w:sz="4" w:space="0" w:color="B1B3B4"/>
              <w:bottom w:val="single" w:sz="4" w:space="0" w:color="B1B3B4"/>
              <w:right w:val="single" w:sz="4" w:space="0" w:color="B1B3B4"/>
            </w:tcBorders>
          </w:tcPr>
          <w:p w14:paraId="6DE26074" w14:textId="7E05A0EC" w:rsidR="00591AE9" w:rsidRPr="00591AE9" w:rsidRDefault="00591AE9" w:rsidP="003177E5">
            <w:pPr>
              <w:spacing w:before="120" w:after="120"/>
              <w:rPr>
                <w:rFonts w:ascii="Asap" w:hAnsi="Asap"/>
                <w:color w:val="4B4B4D"/>
              </w:rPr>
            </w:pPr>
            <w:r w:rsidRPr="00591AE9">
              <w:rPr>
                <w:rFonts w:ascii="Asap" w:hAnsi="Asap"/>
                <w:color w:val="4B4B4D"/>
              </w:rPr>
              <w:t>Arbeitsfonds (Leistungen bei Arbeitslosigkeit)</w:t>
            </w:r>
            <w:r w:rsidR="00703D62">
              <w:rPr>
                <w:rFonts w:ascii="Asap" w:hAnsi="Asap"/>
                <w:color w:val="4B4B4D"/>
                <w:vertAlign w:val="superscript"/>
              </w:rPr>
              <w:t>2</w:t>
            </w:r>
            <w:r w:rsidRPr="00591AE9">
              <w:rPr>
                <w:rFonts w:ascii="Asap" w:hAnsi="Asap"/>
                <w:color w:val="4B4B4D"/>
                <w:vertAlign w:val="superscript"/>
              </w:rPr>
              <w:t>)</w:t>
            </w:r>
          </w:p>
        </w:tc>
        <w:tc>
          <w:tcPr>
            <w:tcW w:w="1842" w:type="dxa"/>
            <w:tcBorders>
              <w:top w:val="single" w:sz="4" w:space="0" w:color="B1B3B4"/>
              <w:left w:val="single" w:sz="4" w:space="0" w:color="B1B3B4"/>
              <w:bottom w:val="single" w:sz="4" w:space="0" w:color="B1B3B4"/>
              <w:right w:val="single" w:sz="4" w:space="0" w:color="B1B3B4"/>
            </w:tcBorders>
          </w:tcPr>
          <w:p w14:paraId="209B2FD6"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Bruttogehalt</w:t>
            </w:r>
          </w:p>
        </w:tc>
        <w:tc>
          <w:tcPr>
            <w:tcW w:w="1276" w:type="dxa"/>
            <w:tcBorders>
              <w:top w:val="single" w:sz="4" w:space="0" w:color="B1B3B4"/>
              <w:left w:val="single" w:sz="4" w:space="0" w:color="B1B3B4"/>
              <w:bottom w:val="single" w:sz="4" w:space="0" w:color="B1B3B4"/>
              <w:right w:val="single" w:sz="4" w:space="0" w:color="B1B3B4"/>
            </w:tcBorders>
          </w:tcPr>
          <w:p w14:paraId="7C86FB95"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2,45</w:t>
            </w:r>
          </w:p>
        </w:tc>
        <w:tc>
          <w:tcPr>
            <w:tcW w:w="1559" w:type="dxa"/>
            <w:tcBorders>
              <w:top w:val="single" w:sz="4" w:space="0" w:color="B1B3B4"/>
              <w:left w:val="single" w:sz="4" w:space="0" w:color="B1B3B4"/>
              <w:bottom w:val="single" w:sz="4" w:space="0" w:color="B1B3B4"/>
              <w:right w:val="single" w:sz="4" w:space="0" w:color="B1B3B4"/>
            </w:tcBorders>
          </w:tcPr>
          <w:p w14:paraId="616E70F9" w14:textId="77777777" w:rsidR="00591AE9" w:rsidRPr="00591AE9" w:rsidRDefault="00591AE9" w:rsidP="003177E5">
            <w:pPr>
              <w:spacing w:before="120" w:after="120"/>
              <w:jc w:val="center"/>
              <w:rPr>
                <w:rFonts w:ascii="Asap" w:hAnsi="Asap"/>
                <w:color w:val="4B4B4D"/>
              </w:rPr>
            </w:pPr>
            <w:r w:rsidRPr="00591AE9">
              <w:rPr>
                <w:rFonts w:ascii="Asap" w:hAnsi="Asap"/>
                <w:color w:val="4B4B4D"/>
              </w:rPr>
              <w:t>2,45</w:t>
            </w:r>
          </w:p>
        </w:tc>
        <w:tc>
          <w:tcPr>
            <w:tcW w:w="1694" w:type="dxa"/>
            <w:tcBorders>
              <w:top w:val="single" w:sz="4" w:space="0" w:color="B1B3B4"/>
              <w:left w:val="single" w:sz="4" w:space="0" w:color="B1B3B4"/>
              <w:bottom w:val="single" w:sz="4" w:space="0" w:color="B1B3B4"/>
              <w:right w:val="single" w:sz="4" w:space="0" w:color="B1B3B4"/>
            </w:tcBorders>
          </w:tcPr>
          <w:p w14:paraId="64F0E562" w14:textId="33838C81" w:rsidR="00591AE9" w:rsidRPr="00591AE9" w:rsidRDefault="002F2EDC" w:rsidP="003177E5">
            <w:pPr>
              <w:spacing w:before="120" w:after="120"/>
              <w:jc w:val="center"/>
              <w:rPr>
                <w:rFonts w:ascii="Asap" w:hAnsi="Asap"/>
                <w:color w:val="4B4B4D"/>
              </w:rPr>
            </w:pPr>
            <w:r>
              <w:rPr>
                <w:rFonts w:ascii="Asap" w:hAnsi="Asap"/>
                <w:color w:val="4B4B4D"/>
              </w:rPr>
              <w:t>–</w:t>
            </w:r>
          </w:p>
        </w:tc>
      </w:tr>
    </w:tbl>
    <w:p w14:paraId="0383465E" w14:textId="38334E3C" w:rsidR="00591AE9" w:rsidRPr="00D01383" w:rsidRDefault="00591AE9" w:rsidP="00591AE9">
      <w:pPr>
        <w:pStyle w:val="02FlietextBriefDBV"/>
        <w:spacing w:line="240" w:lineRule="auto"/>
        <w:rPr>
          <w:sz w:val="16"/>
          <w:szCs w:val="16"/>
          <w:lang w:val="de-DE"/>
        </w:rPr>
      </w:pPr>
      <w:bookmarkStart w:id="2" w:name="_Hlk60824687"/>
      <w:bookmarkEnd w:id="1"/>
      <w:r w:rsidRPr="00D01383">
        <w:rPr>
          <w:sz w:val="16"/>
          <w:szCs w:val="16"/>
          <w:lang w:val="de-DE"/>
        </w:rPr>
        <w:t>1) Der Beitrag errechnet sich nicht nach dem vollen Bruttogehalt, sondern nach einer eigenen B</w:t>
      </w:r>
      <w:r w:rsidR="0021076C">
        <w:rPr>
          <w:sz w:val="16"/>
          <w:szCs w:val="16"/>
          <w:lang w:val="de-DE"/>
        </w:rPr>
        <w:t>eitragsbemessungsgrenze</w:t>
      </w:r>
      <w:r w:rsidR="008F67F4">
        <w:rPr>
          <w:sz w:val="16"/>
          <w:szCs w:val="16"/>
          <w:lang w:val="de-DE"/>
        </w:rPr>
        <w:t xml:space="preserve">. </w:t>
      </w:r>
      <w:r w:rsidRPr="00D01383">
        <w:rPr>
          <w:sz w:val="16"/>
          <w:szCs w:val="16"/>
          <w:lang w:val="de-DE"/>
        </w:rPr>
        <w:t>Diese beträgt ab dem 1</w:t>
      </w:r>
      <w:r>
        <w:rPr>
          <w:sz w:val="16"/>
          <w:szCs w:val="16"/>
          <w:lang w:val="de-DE"/>
        </w:rPr>
        <w:t>.</w:t>
      </w:r>
      <w:r w:rsidRPr="00D01383">
        <w:rPr>
          <w:sz w:val="16"/>
          <w:szCs w:val="16"/>
          <w:lang w:val="de-DE"/>
        </w:rPr>
        <w:t xml:space="preserve"> </w:t>
      </w:r>
      <w:r w:rsidRPr="007377A2">
        <w:rPr>
          <w:sz w:val="16"/>
          <w:szCs w:val="16"/>
          <w:lang w:val="de-DE"/>
        </w:rPr>
        <w:t>Januar 202</w:t>
      </w:r>
      <w:r w:rsidR="001D66D6">
        <w:rPr>
          <w:sz w:val="16"/>
          <w:szCs w:val="16"/>
          <w:lang w:val="de-DE"/>
        </w:rPr>
        <w:t>4</w:t>
      </w:r>
      <w:r w:rsidRPr="007377A2">
        <w:rPr>
          <w:sz w:val="16"/>
          <w:szCs w:val="16"/>
          <w:lang w:val="de-DE"/>
        </w:rPr>
        <w:t xml:space="preserve"> 86,29 % des Bruttolohns (Bruttolohn</w:t>
      </w:r>
      <w:r w:rsidRPr="00D01383">
        <w:rPr>
          <w:sz w:val="16"/>
          <w:szCs w:val="16"/>
          <w:lang w:val="de-DE"/>
        </w:rPr>
        <w:t xml:space="preserve"> abzüglich 13,71 % AN-Anteil</w:t>
      </w:r>
      <w:r>
        <w:rPr>
          <w:sz w:val="16"/>
          <w:szCs w:val="16"/>
          <w:lang w:val="de-DE"/>
        </w:rPr>
        <w:t xml:space="preserve"> für Alters-/EM-Rente und KV Geldleistungen</w:t>
      </w:r>
      <w:r w:rsidRPr="00D01383">
        <w:rPr>
          <w:sz w:val="16"/>
          <w:szCs w:val="16"/>
          <w:lang w:val="de-DE"/>
        </w:rPr>
        <w:t>).</w:t>
      </w:r>
    </w:p>
    <w:p w14:paraId="55479D5B" w14:textId="5FA5E0E3" w:rsidR="00591AE9" w:rsidRPr="00D01383" w:rsidRDefault="007377A2" w:rsidP="00591AE9">
      <w:pPr>
        <w:pStyle w:val="02FlietextBriefDBV"/>
        <w:spacing w:line="240" w:lineRule="auto"/>
        <w:rPr>
          <w:sz w:val="16"/>
          <w:szCs w:val="16"/>
          <w:lang w:val="de-DE"/>
        </w:rPr>
      </w:pPr>
      <w:r>
        <w:rPr>
          <w:sz w:val="16"/>
          <w:szCs w:val="16"/>
          <w:lang w:val="de-DE"/>
        </w:rPr>
        <w:t>2</w:t>
      </w:r>
      <w:r w:rsidR="00591AE9" w:rsidRPr="00D01383">
        <w:rPr>
          <w:sz w:val="16"/>
          <w:szCs w:val="16"/>
          <w:lang w:val="de-DE"/>
        </w:rPr>
        <w:t>) Der Beitrag zum Arbeitsfonds wird auf einem gesonderten Abrechnungsbogen ermittelt.</w:t>
      </w:r>
    </w:p>
    <w:bookmarkEnd w:id="2"/>
    <w:p w14:paraId="376C8B85" w14:textId="77777777" w:rsidR="00591AE9" w:rsidRDefault="00591AE9" w:rsidP="00591AE9">
      <w:pPr>
        <w:pStyle w:val="02FlietextBriefDBV"/>
        <w:spacing w:line="276" w:lineRule="auto"/>
        <w:rPr>
          <w:lang w:val="de-DE"/>
        </w:rPr>
      </w:pPr>
    </w:p>
    <w:p w14:paraId="6383BA9E" w14:textId="453A1E81" w:rsidR="001D66D6" w:rsidRPr="001D66D6" w:rsidRDefault="001D66D6" w:rsidP="001D66D6">
      <w:pPr>
        <w:pStyle w:val="02FlietextBriefDBV"/>
        <w:spacing w:line="276" w:lineRule="auto"/>
        <w:rPr>
          <w:sz w:val="22"/>
          <w:szCs w:val="22"/>
          <w:lang w:val="de-DE"/>
        </w:rPr>
      </w:pPr>
      <w:r w:rsidRPr="001D66D6">
        <w:rPr>
          <w:sz w:val="22"/>
          <w:szCs w:val="22"/>
          <w:lang w:val="de-DE"/>
        </w:rPr>
        <w:lastRenderedPageBreak/>
        <w:t xml:space="preserve">Die Jahresbemessungsgrenze in der polnischen Rentenversicherung (Alters- und Erwerbsminderungsrente) beträgt im Jahr 2024 234.720 </w:t>
      </w:r>
      <w:proofErr w:type="spellStart"/>
      <w:r w:rsidRPr="001D66D6">
        <w:rPr>
          <w:sz w:val="22"/>
          <w:szCs w:val="22"/>
          <w:lang w:val="de-DE"/>
        </w:rPr>
        <w:t>Zł</w:t>
      </w:r>
      <w:proofErr w:type="spellEnd"/>
      <w:r w:rsidRPr="001D66D6">
        <w:rPr>
          <w:sz w:val="22"/>
          <w:szCs w:val="22"/>
          <w:lang w:val="de-DE"/>
        </w:rPr>
        <w:t xml:space="preserve"> (ca. 53.552 Euro, Stand 23.01.2024; Euro-Referenzkurs Europäische Zentralbank). </w:t>
      </w:r>
    </w:p>
    <w:p w14:paraId="4F9B3D0D" w14:textId="77777777" w:rsidR="001D66D6" w:rsidRPr="001D66D6" w:rsidRDefault="001D66D6" w:rsidP="001D66D6">
      <w:pPr>
        <w:pStyle w:val="02FlietextBriefDBV"/>
        <w:spacing w:line="276" w:lineRule="auto"/>
        <w:rPr>
          <w:sz w:val="22"/>
          <w:szCs w:val="22"/>
          <w:lang w:val="de-DE"/>
        </w:rPr>
      </w:pPr>
    </w:p>
    <w:p w14:paraId="638D96E0" w14:textId="4937F3A7" w:rsidR="001D66D6" w:rsidRDefault="001D66D6" w:rsidP="001D66D6">
      <w:pPr>
        <w:pStyle w:val="02FlietextBriefDBV"/>
        <w:spacing w:line="276" w:lineRule="auto"/>
        <w:rPr>
          <w:sz w:val="22"/>
          <w:szCs w:val="22"/>
          <w:lang w:val="de-DE"/>
        </w:rPr>
      </w:pPr>
      <w:r w:rsidRPr="001D66D6">
        <w:rPr>
          <w:sz w:val="22"/>
          <w:szCs w:val="22"/>
          <w:lang w:val="de-DE"/>
        </w:rPr>
        <w:t>Der Beitragssatz zur Unfallversicherung wird zum 1. April 2024 aktualisiert werden, wie die polnische Sozialversicherungsanstalt (ZUS) bekannt gegeben hat. Die neuen Zinssatzwerte für die Tätigkeitsgruppen werden im März 2024 veröffentlicht und gelten dann voraussichtlich wieder für 3 Jahre. Über die Änderung werden wir Sie zeitnah informieren.</w:t>
      </w:r>
    </w:p>
    <w:p w14:paraId="7FE9D908" w14:textId="77777777" w:rsidR="001D66D6" w:rsidRDefault="001D66D6" w:rsidP="001D66D6">
      <w:pPr>
        <w:pStyle w:val="02FlietextBriefDBV"/>
        <w:spacing w:line="276" w:lineRule="auto"/>
        <w:rPr>
          <w:sz w:val="22"/>
          <w:szCs w:val="22"/>
          <w:lang w:val="de-DE"/>
        </w:rPr>
      </w:pPr>
    </w:p>
    <w:bookmarkEnd w:id="0"/>
    <w:p w14:paraId="42CD6F77" w14:textId="77777777" w:rsidR="0021076C" w:rsidRDefault="0021076C" w:rsidP="004B7324">
      <w:pPr>
        <w:spacing w:line="276" w:lineRule="auto"/>
        <w:rPr>
          <w:rFonts w:ascii="Asap" w:hAnsi="Asap"/>
          <w:color w:val="4B4B4D"/>
          <w:szCs w:val="22"/>
        </w:rPr>
      </w:pPr>
    </w:p>
    <w:p w14:paraId="49253502" w14:textId="5994F6D0" w:rsidR="006515CD" w:rsidRPr="00591AE9" w:rsidRDefault="006515CD" w:rsidP="004B7324">
      <w:pPr>
        <w:spacing w:line="276" w:lineRule="auto"/>
        <w:rPr>
          <w:rFonts w:ascii="Asap" w:hAnsi="Asap"/>
          <w:color w:val="4B4B4D"/>
          <w:szCs w:val="22"/>
        </w:rPr>
      </w:pPr>
      <w:r w:rsidRPr="00591AE9">
        <w:rPr>
          <w:rFonts w:ascii="Asap" w:hAnsi="Asap"/>
          <w:color w:val="4B4B4D"/>
          <w:szCs w:val="22"/>
        </w:rPr>
        <w:t>Mit freundlichen Grüßen</w:t>
      </w:r>
    </w:p>
    <w:p w14:paraId="336F7128" w14:textId="61CDBAB8" w:rsidR="006515CD" w:rsidRDefault="006515CD" w:rsidP="004B7324">
      <w:pPr>
        <w:spacing w:line="276" w:lineRule="auto"/>
        <w:rPr>
          <w:rFonts w:ascii="Asap" w:hAnsi="Asap"/>
          <w:color w:val="4B4B4D"/>
          <w:szCs w:val="22"/>
        </w:rPr>
      </w:pPr>
    </w:p>
    <w:p w14:paraId="2C811ED4" w14:textId="77777777" w:rsidR="00622EFD" w:rsidRDefault="00622EFD" w:rsidP="004B7324">
      <w:pPr>
        <w:spacing w:line="276" w:lineRule="auto"/>
        <w:rPr>
          <w:rFonts w:ascii="Asap" w:hAnsi="Asap"/>
          <w:color w:val="4B4B4D"/>
          <w:szCs w:val="22"/>
        </w:rPr>
      </w:pPr>
    </w:p>
    <w:p w14:paraId="0095E34C" w14:textId="77777777" w:rsidR="007377A2" w:rsidRPr="00591AE9" w:rsidRDefault="007377A2" w:rsidP="004B7324">
      <w:pPr>
        <w:spacing w:line="276" w:lineRule="auto"/>
        <w:rPr>
          <w:rFonts w:ascii="Asap" w:hAnsi="Asap"/>
          <w:color w:val="4B4B4D"/>
          <w:szCs w:val="22"/>
        </w:rPr>
      </w:pPr>
    </w:p>
    <w:p w14:paraId="3526DCBA" w14:textId="5837938B" w:rsidR="006515CD" w:rsidRPr="00591AE9" w:rsidRDefault="00033D66" w:rsidP="004B7324">
      <w:pPr>
        <w:spacing w:line="276" w:lineRule="auto"/>
        <w:rPr>
          <w:rFonts w:ascii="Asap" w:hAnsi="Asap"/>
          <w:color w:val="4B4B4D"/>
          <w:szCs w:val="22"/>
        </w:rPr>
      </w:pPr>
      <w:r w:rsidRPr="00591AE9">
        <w:rPr>
          <w:rFonts w:ascii="Asap" w:hAnsi="Asap"/>
          <w:color w:val="4B4B4D"/>
          <w:szCs w:val="22"/>
        </w:rPr>
        <w:t>Nicole Spieß</w:t>
      </w:r>
    </w:p>
    <w:sectPr w:rsidR="006515CD" w:rsidRPr="00591AE9" w:rsidSect="006A7BCA">
      <w:headerReference w:type="even" r:id="rId12"/>
      <w:headerReference w:type="default" r:id="rId13"/>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232A" w14:textId="77777777" w:rsidR="006A7BCA" w:rsidRDefault="006A7BCA">
      <w:r>
        <w:separator/>
      </w:r>
    </w:p>
  </w:endnote>
  <w:endnote w:type="continuationSeparator" w:id="0">
    <w:p w14:paraId="4B41574C" w14:textId="77777777" w:rsidR="006A7BCA" w:rsidRDefault="006A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sap">
    <w:panose1 w:val="020F0504030102060203"/>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68B5" w14:textId="77777777" w:rsidR="006A7BCA" w:rsidRDefault="006A7BCA">
      <w:r>
        <w:separator/>
      </w:r>
    </w:p>
  </w:footnote>
  <w:footnote w:type="continuationSeparator" w:id="0">
    <w:p w14:paraId="661CF626" w14:textId="77777777" w:rsidR="006A7BCA" w:rsidRDefault="006A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8D95" w14:textId="77777777" w:rsidR="00007D6D" w:rsidRDefault="00007D6D" w:rsidP="00053EF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0934300" w14:textId="77777777" w:rsidR="00007D6D" w:rsidRDefault="00007D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F213" w14:textId="77777777" w:rsidR="00007D6D" w:rsidRDefault="00007D6D" w:rsidP="00053EF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515CD">
      <w:rPr>
        <w:rStyle w:val="Seitenzahl"/>
        <w:noProof/>
      </w:rPr>
      <w:t>2</w:t>
    </w:r>
    <w:r>
      <w:rPr>
        <w:rStyle w:val="Seitenzahl"/>
      </w:rPr>
      <w:fldChar w:fldCharType="end"/>
    </w:r>
  </w:p>
  <w:p w14:paraId="60D19D1D" w14:textId="77777777" w:rsidR="00007D6D" w:rsidRDefault="00007D6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84"/>
    <w:rsid w:val="0000004B"/>
    <w:rsid w:val="00001057"/>
    <w:rsid w:val="00007D6D"/>
    <w:rsid w:val="000167EF"/>
    <w:rsid w:val="00033D66"/>
    <w:rsid w:val="00041504"/>
    <w:rsid w:val="00043E49"/>
    <w:rsid w:val="00047F85"/>
    <w:rsid w:val="000500EA"/>
    <w:rsid w:val="00053EF2"/>
    <w:rsid w:val="00067E92"/>
    <w:rsid w:val="0007339E"/>
    <w:rsid w:val="00087F24"/>
    <w:rsid w:val="000A237D"/>
    <w:rsid w:val="000B4BC9"/>
    <w:rsid w:val="000C0CFE"/>
    <w:rsid w:val="000C4880"/>
    <w:rsid w:val="00100829"/>
    <w:rsid w:val="001010F6"/>
    <w:rsid w:val="00133902"/>
    <w:rsid w:val="001743C4"/>
    <w:rsid w:val="001822B6"/>
    <w:rsid w:val="00182A36"/>
    <w:rsid w:val="00187F0D"/>
    <w:rsid w:val="001C7E58"/>
    <w:rsid w:val="001D66D6"/>
    <w:rsid w:val="001E2310"/>
    <w:rsid w:val="001E3408"/>
    <w:rsid w:val="001E5C28"/>
    <w:rsid w:val="001E6E0D"/>
    <w:rsid w:val="001F275D"/>
    <w:rsid w:val="001F673B"/>
    <w:rsid w:val="001F6918"/>
    <w:rsid w:val="0021076C"/>
    <w:rsid w:val="002155E2"/>
    <w:rsid w:val="00225427"/>
    <w:rsid w:val="00227E77"/>
    <w:rsid w:val="00230800"/>
    <w:rsid w:val="0023767A"/>
    <w:rsid w:val="00245CBE"/>
    <w:rsid w:val="00285816"/>
    <w:rsid w:val="002A702A"/>
    <w:rsid w:val="002B2A5A"/>
    <w:rsid w:val="002C4E00"/>
    <w:rsid w:val="002D2010"/>
    <w:rsid w:val="002D4ACA"/>
    <w:rsid w:val="002E19C7"/>
    <w:rsid w:val="002E3EDD"/>
    <w:rsid w:val="002F2EDC"/>
    <w:rsid w:val="00302947"/>
    <w:rsid w:val="00320B0A"/>
    <w:rsid w:val="00345939"/>
    <w:rsid w:val="0035708E"/>
    <w:rsid w:val="00362B6F"/>
    <w:rsid w:val="00374A2C"/>
    <w:rsid w:val="003774AA"/>
    <w:rsid w:val="00383D9C"/>
    <w:rsid w:val="003C711F"/>
    <w:rsid w:val="003D63C8"/>
    <w:rsid w:val="003E3A89"/>
    <w:rsid w:val="003E7584"/>
    <w:rsid w:val="00417C95"/>
    <w:rsid w:val="00443344"/>
    <w:rsid w:val="00453078"/>
    <w:rsid w:val="004623FD"/>
    <w:rsid w:val="00463042"/>
    <w:rsid w:val="00484DCA"/>
    <w:rsid w:val="004A51A9"/>
    <w:rsid w:val="004B2F6F"/>
    <w:rsid w:val="004B7324"/>
    <w:rsid w:val="004C2BFF"/>
    <w:rsid w:val="004C2C0B"/>
    <w:rsid w:val="004D2B5C"/>
    <w:rsid w:val="004D2E96"/>
    <w:rsid w:val="004D44D5"/>
    <w:rsid w:val="005119D8"/>
    <w:rsid w:val="005129BA"/>
    <w:rsid w:val="005348DC"/>
    <w:rsid w:val="0057167B"/>
    <w:rsid w:val="00573208"/>
    <w:rsid w:val="00576A51"/>
    <w:rsid w:val="00586F21"/>
    <w:rsid w:val="00591AE9"/>
    <w:rsid w:val="005A479E"/>
    <w:rsid w:val="005B24DB"/>
    <w:rsid w:val="005B2743"/>
    <w:rsid w:val="005D1160"/>
    <w:rsid w:val="005E6EEF"/>
    <w:rsid w:val="005F667E"/>
    <w:rsid w:val="005F6700"/>
    <w:rsid w:val="006008E7"/>
    <w:rsid w:val="00601C8A"/>
    <w:rsid w:val="00602A3C"/>
    <w:rsid w:val="006035D8"/>
    <w:rsid w:val="006128F3"/>
    <w:rsid w:val="00615A0F"/>
    <w:rsid w:val="006224D7"/>
    <w:rsid w:val="00622EFD"/>
    <w:rsid w:val="00627A96"/>
    <w:rsid w:val="006515CD"/>
    <w:rsid w:val="00656048"/>
    <w:rsid w:val="00684CA4"/>
    <w:rsid w:val="00691852"/>
    <w:rsid w:val="006A7BCA"/>
    <w:rsid w:val="006B6CB7"/>
    <w:rsid w:val="006C42FA"/>
    <w:rsid w:val="006D5A02"/>
    <w:rsid w:val="00703D62"/>
    <w:rsid w:val="007259A4"/>
    <w:rsid w:val="007271DB"/>
    <w:rsid w:val="007377A2"/>
    <w:rsid w:val="00745FB4"/>
    <w:rsid w:val="00771D0D"/>
    <w:rsid w:val="00782946"/>
    <w:rsid w:val="0078502D"/>
    <w:rsid w:val="00785AA0"/>
    <w:rsid w:val="007A60AF"/>
    <w:rsid w:val="007C6084"/>
    <w:rsid w:val="007C69C2"/>
    <w:rsid w:val="007E01FD"/>
    <w:rsid w:val="007E7010"/>
    <w:rsid w:val="008221D7"/>
    <w:rsid w:val="00826C0A"/>
    <w:rsid w:val="0083366F"/>
    <w:rsid w:val="00841CD3"/>
    <w:rsid w:val="00850B05"/>
    <w:rsid w:val="00861D14"/>
    <w:rsid w:val="00870124"/>
    <w:rsid w:val="008752CF"/>
    <w:rsid w:val="008C6F1E"/>
    <w:rsid w:val="008D7377"/>
    <w:rsid w:val="008D7FE8"/>
    <w:rsid w:val="008F67F4"/>
    <w:rsid w:val="008F75D5"/>
    <w:rsid w:val="00906362"/>
    <w:rsid w:val="0091565B"/>
    <w:rsid w:val="009246F3"/>
    <w:rsid w:val="00945D1C"/>
    <w:rsid w:val="00947B52"/>
    <w:rsid w:val="00960440"/>
    <w:rsid w:val="0099362B"/>
    <w:rsid w:val="009A1DAB"/>
    <w:rsid w:val="009B4A85"/>
    <w:rsid w:val="009C03A2"/>
    <w:rsid w:val="009C3B6F"/>
    <w:rsid w:val="009C6342"/>
    <w:rsid w:val="009E51A1"/>
    <w:rsid w:val="009F1832"/>
    <w:rsid w:val="00A225D7"/>
    <w:rsid w:val="00A26AC3"/>
    <w:rsid w:val="00A34F81"/>
    <w:rsid w:val="00A42BE3"/>
    <w:rsid w:val="00A71A17"/>
    <w:rsid w:val="00A7240B"/>
    <w:rsid w:val="00A730BA"/>
    <w:rsid w:val="00A731CC"/>
    <w:rsid w:val="00AB4691"/>
    <w:rsid w:val="00AC1109"/>
    <w:rsid w:val="00AD40E0"/>
    <w:rsid w:val="00AE0240"/>
    <w:rsid w:val="00AF09BF"/>
    <w:rsid w:val="00B05E50"/>
    <w:rsid w:val="00B0769E"/>
    <w:rsid w:val="00B1111E"/>
    <w:rsid w:val="00B32BC2"/>
    <w:rsid w:val="00B51FF1"/>
    <w:rsid w:val="00B56C64"/>
    <w:rsid w:val="00B62709"/>
    <w:rsid w:val="00B712CD"/>
    <w:rsid w:val="00B72AB9"/>
    <w:rsid w:val="00BA3079"/>
    <w:rsid w:val="00BB701A"/>
    <w:rsid w:val="00BB73C3"/>
    <w:rsid w:val="00BF1E1C"/>
    <w:rsid w:val="00C1769A"/>
    <w:rsid w:val="00C22BDC"/>
    <w:rsid w:val="00C2657D"/>
    <w:rsid w:val="00C30588"/>
    <w:rsid w:val="00C9112D"/>
    <w:rsid w:val="00C93115"/>
    <w:rsid w:val="00C9424E"/>
    <w:rsid w:val="00C9584A"/>
    <w:rsid w:val="00CA7E61"/>
    <w:rsid w:val="00CB2686"/>
    <w:rsid w:val="00CC65A4"/>
    <w:rsid w:val="00CE3F90"/>
    <w:rsid w:val="00CF149B"/>
    <w:rsid w:val="00CF4F69"/>
    <w:rsid w:val="00CF5599"/>
    <w:rsid w:val="00CF6D90"/>
    <w:rsid w:val="00D11847"/>
    <w:rsid w:val="00D2444E"/>
    <w:rsid w:val="00D3104F"/>
    <w:rsid w:val="00D32B87"/>
    <w:rsid w:val="00D36AA2"/>
    <w:rsid w:val="00D64D87"/>
    <w:rsid w:val="00D73296"/>
    <w:rsid w:val="00D779F3"/>
    <w:rsid w:val="00D83980"/>
    <w:rsid w:val="00DA1A23"/>
    <w:rsid w:val="00DB1A2F"/>
    <w:rsid w:val="00DC5A2D"/>
    <w:rsid w:val="00DE5126"/>
    <w:rsid w:val="00E00AFB"/>
    <w:rsid w:val="00E53A91"/>
    <w:rsid w:val="00E94BCA"/>
    <w:rsid w:val="00E97B62"/>
    <w:rsid w:val="00EA7D80"/>
    <w:rsid w:val="00EB405B"/>
    <w:rsid w:val="00EC267A"/>
    <w:rsid w:val="00ED0E57"/>
    <w:rsid w:val="00ED4F24"/>
    <w:rsid w:val="00EF3981"/>
    <w:rsid w:val="00EF3D7F"/>
    <w:rsid w:val="00EF63D3"/>
    <w:rsid w:val="00F13574"/>
    <w:rsid w:val="00F15170"/>
    <w:rsid w:val="00F24F05"/>
    <w:rsid w:val="00F40798"/>
    <w:rsid w:val="00F473A9"/>
    <w:rsid w:val="00F819A2"/>
    <w:rsid w:val="00F868DA"/>
    <w:rsid w:val="00FC7733"/>
    <w:rsid w:val="00FD7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68802"/>
  <w15:chartTrackingRefBased/>
  <w15:docId w15:val="{B1A1842D-3B19-4314-B75C-45C83BB0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rsid w:val="00053EF2"/>
    <w:pPr>
      <w:tabs>
        <w:tab w:val="center" w:pos="4536"/>
        <w:tab w:val="right" w:pos="9072"/>
      </w:tabs>
    </w:pPr>
  </w:style>
  <w:style w:type="character" w:styleId="Seitenzahl">
    <w:name w:val="page number"/>
    <w:basedOn w:val="Absatz-Standardschriftart"/>
    <w:rsid w:val="00053EF2"/>
  </w:style>
  <w:style w:type="paragraph" w:styleId="Sprechblasentext">
    <w:name w:val="Balloon Text"/>
    <w:basedOn w:val="Standard"/>
    <w:semiHidden/>
    <w:rsid w:val="00053EF2"/>
    <w:rPr>
      <w:rFonts w:ascii="Tahoma" w:hAnsi="Tahoma" w:cs="Tahoma"/>
      <w:sz w:val="16"/>
      <w:szCs w:val="16"/>
    </w:rPr>
  </w:style>
  <w:style w:type="paragraph" w:styleId="Dokumentstruktur">
    <w:name w:val="Document Map"/>
    <w:basedOn w:val="Standard"/>
    <w:semiHidden/>
    <w:rsid w:val="001E3408"/>
    <w:pPr>
      <w:shd w:val="clear" w:color="auto" w:fill="000080"/>
    </w:pPr>
    <w:rPr>
      <w:rFonts w:ascii="Tahoma" w:hAnsi="Tahoma" w:cs="Tahoma"/>
      <w:sz w:val="20"/>
    </w:rPr>
  </w:style>
  <w:style w:type="table" w:styleId="Tabellenraster">
    <w:name w:val="Table Grid"/>
    <w:basedOn w:val="NormaleTabelle"/>
    <w:uiPriority w:val="39"/>
    <w:rsid w:val="00591A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UnterberschriftschwarzDBV">
    <w:name w:val="04 Unterüberschrift_schwarz_DBV"/>
    <w:qFormat/>
    <w:rsid w:val="00591AE9"/>
    <w:pPr>
      <w:spacing w:line="360" w:lineRule="auto"/>
    </w:pPr>
    <w:rPr>
      <w:rFonts w:ascii="Asap" w:eastAsiaTheme="minorHAnsi" w:hAnsi="Asap" w:cstheme="minorBidi"/>
      <w:b/>
      <w:color w:val="4B4B4D"/>
      <w:sz w:val="22"/>
      <w:szCs w:val="21"/>
      <w:lang w:eastAsia="en-US"/>
    </w:rPr>
  </w:style>
  <w:style w:type="paragraph" w:customStyle="1" w:styleId="01FlietextStandardDBV">
    <w:name w:val="01 Fließtext Standard_DBV"/>
    <w:qFormat/>
    <w:rsid w:val="00591AE9"/>
    <w:pPr>
      <w:spacing w:line="276" w:lineRule="auto"/>
    </w:pPr>
    <w:rPr>
      <w:rFonts w:ascii="Asap" w:eastAsiaTheme="minorHAnsi" w:hAnsi="Asap" w:cstheme="minorBidi"/>
      <w:color w:val="4B4B4D"/>
      <w:sz w:val="21"/>
      <w:szCs w:val="21"/>
      <w:lang w:eastAsia="en-US"/>
    </w:rPr>
  </w:style>
  <w:style w:type="paragraph" w:customStyle="1" w:styleId="02FlietextBriefDBV">
    <w:name w:val="02 Fließtext Brief_DBV"/>
    <w:basedOn w:val="01FlietextStandardDBV"/>
    <w:qFormat/>
    <w:rsid w:val="00591AE9"/>
    <w:pPr>
      <w:spacing w:line="36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glfa@bauernverband.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GESAMTR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7C6DCE374ABB478EABF1DD86C57AE4" ma:contentTypeVersion="15" ma:contentTypeDescription="Ein neues Dokument erstellen." ma:contentTypeScope="" ma:versionID="5f7025a37c29415b585ccd795396c70d">
  <xsd:schema xmlns:xsd="http://www.w3.org/2001/XMLSchema" xmlns:xs="http://www.w3.org/2001/XMLSchema" xmlns:p="http://schemas.microsoft.com/office/2006/metadata/properties" xmlns:ns2="93951b67-0c38-4cb7-8fdd-e1af9ed7db7c" xmlns:ns3="e5c6e3ac-da40-4ef1-b54f-d18454f5b40a" targetNamespace="http://schemas.microsoft.com/office/2006/metadata/properties" ma:root="true" ma:fieldsID="106c8fcf1c59a0c660fcfa596b3b4a9d" ns2:_="" ns3:_="">
    <xsd:import namespace="93951b67-0c38-4cb7-8fdd-e1af9ed7db7c"/>
    <xsd:import namespace="e5c6e3ac-da40-4ef1-b54f-d18454f5b4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51b67-0c38-4cb7-8fdd-e1af9ed7db7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55f47f5-d9a2-4f5e-968e-5a9e0fb33821}" ma:internalName="TaxCatchAll" ma:showField="CatchAllData" ma:web="93951b67-0c38-4cb7-8fdd-e1af9ed7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6e3ac-da40-4ef1-b54f-d18454f5b4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f87730d-60a1-42d8-b1a3-26049f73cea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c6e3ac-da40-4ef1-b54f-d18454f5b40a">
      <Terms xmlns="http://schemas.microsoft.com/office/infopath/2007/PartnerControls"/>
    </lcf76f155ced4ddcb4097134ff3c332f>
    <TaxCatchAll xmlns="93951b67-0c38-4cb7-8fdd-e1af9ed7db7c" xsi:nil="true"/>
  </documentManagement>
</p:properties>
</file>

<file path=customXml/itemProps1.xml><?xml version="1.0" encoding="utf-8"?>
<ds:datastoreItem xmlns:ds="http://schemas.openxmlformats.org/officeDocument/2006/customXml" ds:itemID="{54458E8E-C31D-44DF-B194-E42C7F80DC0D}">
  <ds:schemaRefs>
    <ds:schemaRef ds:uri="http://schemas.microsoft.com/sharepoint/v3/contenttype/forms"/>
  </ds:schemaRefs>
</ds:datastoreItem>
</file>

<file path=customXml/itemProps2.xml><?xml version="1.0" encoding="utf-8"?>
<ds:datastoreItem xmlns:ds="http://schemas.openxmlformats.org/officeDocument/2006/customXml" ds:itemID="{D1B9C889-ABAC-4BDA-9E8E-02246A7F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51b67-0c38-4cb7-8fdd-e1af9ed7db7c"/>
    <ds:schemaRef ds:uri="e5c6e3ac-da40-4ef1-b54f-d18454f5b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5BA05-785A-4114-8305-E75721E941C9}">
  <ds:schemaRefs>
    <ds:schemaRef ds:uri="http://schemas.microsoft.com/office/2006/metadata/properties"/>
    <ds:schemaRef ds:uri="http://schemas.microsoft.com/office/infopath/2007/PartnerControls"/>
    <ds:schemaRef ds:uri="e5c6e3ac-da40-4ef1-b54f-d18454f5b40a"/>
    <ds:schemaRef ds:uri="93951b67-0c38-4cb7-8fdd-e1af9ed7db7c"/>
  </ds:schemaRefs>
</ds:datastoreItem>
</file>

<file path=docProps/app.xml><?xml version="1.0" encoding="utf-8"?>
<Properties xmlns="http://schemas.openxmlformats.org/officeDocument/2006/extended-properties" xmlns:vt="http://schemas.openxmlformats.org/officeDocument/2006/docPropsVTypes">
  <Template>GESAMTRS</Template>
  <TotalTime>0</TotalTime>
  <Pages>2</Pages>
  <Words>293</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Normalvorlage inklusive Menüerweiterung</vt:lpstr>
    </vt:vector>
  </TitlesOfParts>
  <Company>DBV</Company>
  <LinksUpToDate>false</LinksUpToDate>
  <CharactersWithSpaces>2135</CharactersWithSpaces>
  <SharedDoc>false</SharedDoc>
  <HLinks>
    <vt:vector size="6" baseType="variant">
      <vt:variant>
        <vt:i4>7012429</vt:i4>
      </vt:variant>
      <vt:variant>
        <vt:i4>0</vt:i4>
      </vt:variant>
      <vt:variant>
        <vt:i4>0</vt:i4>
      </vt:variant>
      <vt:variant>
        <vt:i4>5</vt:i4>
      </vt:variant>
      <vt:variant>
        <vt:lpwstr>mailto:glfa@bauernverband.net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Normalvorlage inklusive Menüerweiterung</dc:title>
  <dc:subject/>
  <dc:creator>GLFA</dc:creator>
  <cp:keywords/>
  <cp:lastModifiedBy>Kriesten, Angela</cp:lastModifiedBy>
  <cp:revision>8</cp:revision>
  <cp:lastPrinted>2020-03-27T11:10:00Z</cp:lastPrinted>
  <dcterms:created xsi:type="dcterms:W3CDTF">2023-01-10T13:44:00Z</dcterms:created>
  <dcterms:modified xsi:type="dcterms:W3CDTF">2024-01-25T10:21:00Z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0x010100017C6DCE374ABB478EABF1DD86C57AE4</vt:lpwstr>
  </property>
  <property fmtid="{D5CDD505-2E9C-101B-9397-08002B2CF9AE}" pid="3" name="Order">
    <vt:r8>2441800</vt:r8>
  </property>
  <property fmtid="{D5CDD505-2E9C-101B-9397-08002B2CF9AE}" pid="4" name="MediaServiceImageTags">
    <vt:lpwstr/>
  </property>
</Properties>
</file>